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11" w:rsidRDefault="00A51C3C" w:rsidP="00A51C3C">
      <w:pPr>
        <w:spacing w:after="0" w:line="240" w:lineRule="auto"/>
        <w:jc w:val="center"/>
        <w:rPr>
          <w:rFonts w:ascii="Arial" w:hAnsi="Arial" w:cs="Arial"/>
          <w:b/>
          <w:sz w:val="28"/>
          <w:szCs w:val="28"/>
        </w:rPr>
      </w:pPr>
      <w:r w:rsidRPr="00DD1096">
        <w:rPr>
          <w:rFonts w:ascii="Arial" w:hAnsi="Arial" w:cs="Arial"/>
          <w:b/>
          <w:sz w:val="28"/>
          <w:szCs w:val="28"/>
        </w:rPr>
        <w:t xml:space="preserve">Working Group </w:t>
      </w:r>
      <w:r w:rsidR="00061911" w:rsidRPr="00DD1096">
        <w:rPr>
          <w:rFonts w:ascii="Arial" w:hAnsi="Arial" w:cs="Arial"/>
          <w:b/>
          <w:sz w:val="28"/>
          <w:szCs w:val="28"/>
        </w:rPr>
        <w:t>S</w:t>
      </w:r>
      <w:r w:rsidRPr="00DD1096">
        <w:rPr>
          <w:rFonts w:ascii="Arial" w:hAnsi="Arial" w:cs="Arial"/>
          <w:b/>
          <w:sz w:val="28"/>
          <w:szCs w:val="28"/>
        </w:rPr>
        <w:t>ummary Status Reports</w:t>
      </w:r>
    </w:p>
    <w:p w:rsidR="000D76D1" w:rsidRPr="00DD1096" w:rsidRDefault="000D76D1" w:rsidP="00A51C3C">
      <w:pPr>
        <w:spacing w:after="0" w:line="240" w:lineRule="auto"/>
        <w:jc w:val="center"/>
        <w:rPr>
          <w:rFonts w:ascii="Arial" w:hAnsi="Arial" w:cs="Arial"/>
          <w:b/>
          <w:sz w:val="28"/>
          <w:szCs w:val="28"/>
        </w:rPr>
      </w:pPr>
    </w:p>
    <w:p w:rsidR="005621EC" w:rsidRDefault="00DE4EB8" w:rsidP="005621EC">
      <w:pPr>
        <w:spacing w:after="0" w:line="240" w:lineRule="auto"/>
        <w:rPr>
          <w:rFonts w:ascii="Arial" w:hAnsi="Arial" w:cs="Arial"/>
          <w:sz w:val="24"/>
          <w:szCs w:val="24"/>
        </w:rPr>
      </w:pPr>
      <w:r>
        <w:rPr>
          <w:rFonts w:ascii="Arial" w:hAnsi="Arial" w:cs="Arial"/>
          <w:sz w:val="24"/>
          <w:szCs w:val="24"/>
        </w:rPr>
        <w:t xml:space="preserve">At </w:t>
      </w:r>
      <w:r w:rsidR="000505F7">
        <w:rPr>
          <w:rFonts w:ascii="Arial" w:hAnsi="Arial" w:cs="Arial"/>
          <w:sz w:val="24"/>
          <w:szCs w:val="24"/>
        </w:rPr>
        <w:t>the 2016</w:t>
      </w:r>
      <w:r>
        <w:rPr>
          <w:rFonts w:ascii="Arial" w:hAnsi="Arial" w:cs="Arial"/>
          <w:sz w:val="24"/>
          <w:szCs w:val="24"/>
        </w:rPr>
        <w:t xml:space="preserve"> LTAR meeting, one of the first agenda items is a summary status report from each working group (Common Experiment-Croplands and Rangelands</w:t>
      </w:r>
      <w:r w:rsidR="00A51C3C">
        <w:rPr>
          <w:rFonts w:ascii="Arial" w:hAnsi="Arial" w:cs="Arial"/>
          <w:sz w:val="24"/>
          <w:szCs w:val="24"/>
        </w:rPr>
        <w:t>,</w:t>
      </w:r>
      <w:r>
        <w:rPr>
          <w:rFonts w:ascii="Arial" w:hAnsi="Arial" w:cs="Arial"/>
          <w:sz w:val="24"/>
          <w:szCs w:val="24"/>
        </w:rPr>
        <w:t xml:space="preserve"> Observatory Measurements</w:t>
      </w:r>
      <w:r w:rsidR="000505F7">
        <w:rPr>
          <w:rFonts w:ascii="Arial" w:hAnsi="Arial" w:cs="Arial"/>
          <w:sz w:val="24"/>
          <w:szCs w:val="24"/>
        </w:rPr>
        <w:t>,</w:t>
      </w:r>
      <w:r>
        <w:rPr>
          <w:rFonts w:ascii="Arial" w:hAnsi="Arial" w:cs="Arial"/>
          <w:sz w:val="24"/>
          <w:szCs w:val="24"/>
        </w:rPr>
        <w:t xml:space="preserve"> </w:t>
      </w:r>
      <w:r w:rsidR="000505F7">
        <w:rPr>
          <w:rFonts w:ascii="Arial" w:hAnsi="Arial" w:cs="Arial"/>
          <w:sz w:val="24"/>
          <w:szCs w:val="24"/>
        </w:rPr>
        <w:t>and</w:t>
      </w:r>
      <w:r>
        <w:rPr>
          <w:rFonts w:ascii="Arial" w:hAnsi="Arial" w:cs="Arial"/>
          <w:sz w:val="24"/>
          <w:szCs w:val="24"/>
        </w:rPr>
        <w:t xml:space="preserve"> Data Management).  To provide better documentation on progress to-date</w:t>
      </w:r>
      <w:r w:rsidR="00ED0716">
        <w:rPr>
          <w:rFonts w:ascii="Arial" w:hAnsi="Arial" w:cs="Arial"/>
          <w:sz w:val="24"/>
          <w:szCs w:val="24"/>
        </w:rPr>
        <w:t>,</w:t>
      </w:r>
      <w:r>
        <w:rPr>
          <w:rFonts w:ascii="Arial" w:hAnsi="Arial" w:cs="Arial"/>
          <w:sz w:val="24"/>
          <w:szCs w:val="24"/>
        </w:rPr>
        <w:t xml:space="preserve"> the Program Committee requests that</w:t>
      </w:r>
      <w:r w:rsidR="000505F7">
        <w:rPr>
          <w:rFonts w:ascii="Arial" w:hAnsi="Arial" w:cs="Arial"/>
          <w:sz w:val="24"/>
          <w:szCs w:val="24"/>
        </w:rPr>
        <w:t xml:space="preserve"> each </w:t>
      </w:r>
      <w:r>
        <w:rPr>
          <w:rFonts w:ascii="Arial" w:hAnsi="Arial" w:cs="Arial"/>
          <w:sz w:val="24"/>
          <w:szCs w:val="24"/>
        </w:rPr>
        <w:t xml:space="preserve">designated </w:t>
      </w:r>
      <w:r w:rsidR="005621EC">
        <w:rPr>
          <w:rFonts w:ascii="Arial" w:hAnsi="Arial" w:cs="Arial"/>
          <w:sz w:val="24"/>
          <w:szCs w:val="24"/>
        </w:rPr>
        <w:t xml:space="preserve">Observatory Measurement </w:t>
      </w:r>
      <w:r>
        <w:rPr>
          <w:rFonts w:ascii="Arial" w:hAnsi="Arial" w:cs="Arial"/>
          <w:sz w:val="24"/>
          <w:szCs w:val="24"/>
        </w:rPr>
        <w:t xml:space="preserve">Working Group leader prepare </w:t>
      </w:r>
      <w:r w:rsidR="000505F7">
        <w:rPr>
          <w:rFonts w:ascii="Arial" w:hAnsi="Arial" w:cs="Arial"/>
          <w:sz w:val="24"/>
          <w:szCs w:val="24"/>
        </w:rPr>
        <w:t xml:space="preserve">the following </w:t>
      </w:r>
      <w:r w:rsidR="000505F7" w:rsidRPr="00DD1096">
        <w:rPr>
          <w:rFonts w:ascii="Arial" w:hAnsi="Arial" w:cs="Arial"/>
          <w:b/>
          <w:i/>
          <w:sz w:val="24"/>
          <w:szCs w:val="24"/>
        </w:rPr>
        <w:t>summary</w:t>
      </w:r>
      <w:r>
        <w:rPr>
          <w:rFonts w:ascii="Arial" w:hAnsi="Arial" w:cs="Arial"/>
          <w:sz w:val="24"/>
          <w:szCs w:val="24"/>
        </w:rPr>
        <w:t xml:space="preserve"> in advance </w:t>
      </w:r>
      <w:r w:rsidR="000505F7">
        <w:rPr>
          <w:rFonts w:ascii="Arial" w:hAnsi="Arial" w:cs="Arial"/>
          <w:sz w:val="24"/>
          <w:szCs w:val="24"/>
        </w:rPr>
        <w:t>and provide all</w:t>
      </w:r>
      <w:r w:rsidR="00061911">
        <w:rPr>
          <w:rFonts w:ascii="Arial" w:hAnsi="Arial" w:cs="Arial"/>
          <w:sz w:val="24"/>
          <w:szCs w:val="24"/>
        </w:rPr>
        <w:t xml:space="preserve"> current</w:t>
      </w:r>
      <w:r w:rsidR="000505F7">
        <w:rPr>
          <w:rFonts w:ascii="Arial" w:hAnsi="Arial" w:cs="Arial"/>
          <w:sz w:val="24"/>
          <w:szCs w:val="24"/>
        </w:rPr>
        <w:t xml:space="preserve"> working group documents</w:t>
      </w:r>
      <w:r>
        <w:rPr>
          <w:rFonts w:ascii="Arial" w:hAnsi="Arial" w:cs="Arial"/>
          <w:sz w:val="24"/>
          <w:szCs w:val="24"/>
        </w:rPr>
        <w:t xml:space="preserve">.  </w:t>
      </w:r>
      <w:r w:rsidR="005621EC">
        <w:rPr>
          <w:rFonts w:ascii="Arial" w:hAnsi="Arial" w:cs="Arial"/>
          <w:sz w:val="24"/>
          <w:szCs w:val="24"/>
        </w:rPr>
        <w:t>Similarly it is requested that the Common Experiment- Croplands and Rangelands, and the Data Management Working Group also prepare your own short summary in advance and send with any supporting documents.</w:t>
      </w:r>
    </w:p>
    <w:p w:rsidR="005621EC" w:rsidRDefault="005621EC" w:rsidP="005621EC">
      <w:pPr>
        <w:spacing w:after="0" w:line="240" w:lineRule="auto"/>
        <w:rPr>
          <w:rFonts w:ascii="Arial" w:hAnsi="Arial" w:cs="Arial"/>
          <w:sz w:val="24"/>
          <w:szCs w:val="24"/>
        </w:rPr>
      </w:pPr>
    </w:p>
    <w:p w:rsidR="00DE4EB8" w:rsidRDefault="00DE4EB8" w:rsidP="0084221D">
      <w:pPr>
        <w:spacing w:after="0" w:line="240" w:lineRule="auto"/>
        <w:rPr>
          <w:rFonts w:ascii="Arial" w:hAnsi="Arial" w:cs="Arial"/>
          <w:sz w:val="24"/>
          <w:szCs w:val="24"/>
        </w:rPr>
      </w:pPr>
      <w:r>
        <w:rPr>
          <w:rFonts w:ascii="Arial" w:hAnsi="Arial" w:cs="Arial"/>
          <w:sz w:val="24"/>
          <w:szCs w:val="24"/>
        </w:rPr>
        <w:t xml:space="preserve">Please </w:t>
      </w:r>
      <w:r w:rsidR="000505F7">
        <w:rPr>
          <w:rFonts w:ascii="Arial" w:hAnsi="Arial" w:cs="Arial"/>
          <w:sz w:val="24"/>
          <w:szCs w:val="24"/>
        </w:rPr>
        <w:t xml:space="preserve">complete by the </w:t>
      </w:r>
      <w:proofErr w:type="gramStart"/>
      <w:r w:rsidR="000505F7">
        <w:rPr>
          <w:rFonts w:ascii="Arial" w:hAnsi="Arial" w:cs="Arial"/>
          <w:sz w:val="24"/>
          <w:szCs w:val="24"/>
        </w:rPr>
        <w:t>1</w:t>
      </w:r>
      <w:r w:rsidR="005621EC">
        <w:rPr>
          <w:rFonts w:ascii="Arial" w:hAnsi="Arial" w:cs="Arial"/>
          <w:sz w:val="24"/>
          <w:szCs w:val="24"/>
        </w:rPr>
        <w:t>7</w:t>
      </w:r>
      <w:r w:rsidR="000505F7" w:rsidRPr="00A51C3C">
        <w:rPr>
          <w:rFonts w:ascii="Arial" w:hAnsi="Arial" w:cs="Arial"/>
          <w:sz w:val="24"/>
          <w:szCs w:val="24"/>
          <w:vertAlign w:val="superscript"/>
        </w:rPr>
        <w:t>th</w:t>
      </w:r>
      <w:r w:rsidR="005621EC">
        <w:rPr>
          <w:rFonts w:ascii="Arial" w:hAnsi="Arial" w:cs="Arial"/>
          <w:sz w:val="24"/>
          <w:szCs w:val="24"/>
          <w:vertAlign w:val="superscript"/>
        </w:rPr>
        <w:t xml:space="preserve"> </w:t>
      </w:r>
      <w:r w:rsidR="000505F7">
        <w:rPr>
          <w:rFonts w:ascii="Arial" w:hAnsi="Arial" w:cs="Arial"/>
          <w:sz w:val="24"/>
          <w:szCs w:val="24"/>
        </w:rPr>
        <w:t xml:space="preserve"> </w:t>
      </w:r>
      <w:r w:rsidR="005621EC">
        <w:rPr>
          <w:rFonts w:ascii="Arial" w:hAnsi="Arial" w:cs="Arial"/>
          <w:sz w:val="24"/>
          <w:szCs w:val="24"/>
        </w:rPr>
        <w:t>Feb</w:t>
      </w:r>
      <w:proofErr w:type="gramEnd"/>
      <w:r w:rsidR="005621EC">
        <w:rPr>
          <w:rFonts w:ascii="Arial" w:hAnsi="Arial" w:cs="Arial"/>
          <w:sz w:val="24"/>
          <w:szCs w:val="24"/>
        </w:rPr>
        <w:t xml:space="preserve"> </w:t>
      </w:r>
      <w:r w:rsidR="000505F7">
        <w:rPr>
          <w:rFonts w:ascii="Arial" w:hAnsi="Arial" w:cs="Arial"/>
          <w:sz w:val="24"/>
          <w:szCs w:val="24"/>
        </w:rPr>
        <w:t xml:space="preserve">and email to </w:t>
      </w:r>
      <w:r w:rsidR="00ED0716">
        <w:rPr>
          <w:rFonts w:ascii="Arial" w:hAnsi="Arial" w:cs="Arial"/>
          <w:sz w:val="24"/>
          <w:szCs w:val="24"/>
        </w:rPr>
        <w:t xml:space="preserve">the </w:t>
      </w:r>
      <w:proofErr w:type="spellStart"/>
      <w:r w:rsidR="00ED0716">
        <w:rPr>
          <w:rFonts w:ascii="Arial" w:hAnsi="Arial" w:cs="Arial"/>
          <w:sz w:val="24"/>
          <w:szCs w:val="24"/>
        </w:rPr>
        <w:t>Archbold</w:t>
      </w:r>
      <w:proofErr w:type="spellEnd"/>
      <w:r w:rsidR="00ED0716">
        <w:rPr>
          <w:rFonts w:ascii="Arial" w:hAnsi="Arial" w:cs="Arial"/>
          <w:sz w:val="24"/>
          <w:szCs w:val="24"/>
        </w:rPr>
        <w:t>-UF team</w:t>
      </w:r>
      <w:r w:rsidR="005621EC">
        <w:rPr>
          <w:rFonts w:ascii="Arial" w:hAnsi="Arial" w:cs="Arial"/>
          <w:sz w:val="24"/>
          <w:szCs w:val="24"/>
        </w:rPr>
        <w:t xml:space="preserve"> (rboughton@ufl.edu)</w:t>
      </w:r>
      <w:r w:rsidR="000505F7">
        <w:rPr>
          <w:rFonts w:ascii="Arial" w:hAnsi="Arial" w:cs="Arial"/>
          <w:sz w:val="24"/>
          <w:szCs w:val="24"/>
        </w:rPr>
        <w:t>. We will compile</w:t>
      </w:r>
      <w:r>
        <w:rPr>
          <w:rFonts w:ascii="Arial" w:hAnsi="Arial" w:cs="Arial"/>
          <w:sz w:val="24"/>
          <w:szCs w:val="24"/>
        </w:rPr>
        <w:t xml:space="preserve"> </w:t>
      </w:r>
      <w:r w:rsidR="000505F7">
        <w:rPr>
          <w:rFonts w:ascii="Arial" w:hAnsi="Arial" w:cs="Arial"/>
          <w:sz w:val="24"/>
          <w:szCs w:val="24"/>
        </w:rPr>
        <w:t>and</w:t>
      </w:r>
      <w:r>
        <w:rPr>
          <w:rFonts w:ascii="Arial" w:hAnsi="Arial" w:cs="Arial"/>
          <w:sz w:val="24"/>
          <w:szCs w:val="24"/>
        </w:rPr>
        <w:t xml:space="preserve"> have electronic and hard copies</w:t>
      </w:r>
      <w:r w:rsidR="00ED0716">
        <w:rPr>
          <w:rFonts w:ascii="Arial" w:hAnsi="Arial" w:cs="Arial"/>
          <w:sz w:val="24"/>
          <w:szCs w:val="24"/>
        </w:rPr>
        <w:t xml:space="preserve"> </w:t>
      </w:r>
      <w:r w:rsidR="000505F7">
        <w:rPr>
          <w:rFonts w:ascii="Arial" w:hAnsi="Arial" w:cs="Arial"/>
          <w:sz w:val="24"/>
          <w:szCs w:val="24"/>
        </w:rPr>
        <w:t>of all</w:t>
      </w:r>
      <w:r w:rsidR="00ED0716">
        <w:rPr>
          <w:rFonts w:ascii="Arial" w:hAnsi="Arial" w:cs="Arial"/>
          <w:sz w:val="24"/>
          <w:szCs w:val="24"/>
        </w:rPr>
        <w:t xml:space="preserve"> </w:t>
      </w:r>
      <w:r w:rsidR="000505F7">
        <w:rPr>
          <w:rFonts w:ascii="Arial" w:hAnsi="Arial" w:cs="Arial"/>
          <w:sz w:val="24"/>
          <w:szCs w:val="24"/>
        </w:rPr>
        <w:t>material</w:t>
      </w:r>
      <w:r>
        <w:rPr>
          <w:rFonts w:ascii="Arial" w:hAnsi="Arial" w:cs="Arial"/>
          <w:sz w:val="24"/>
          <w:szCs w:val="24"/>
        </w:rPr>
        <w:t xml:space="preserve"> available for participants.</w:t>
      </w:r>
    </w:p>
    <w:p w:rsidR="00324B84" w:rsidRDefault="00324B84" w:rsidP="0084221D">
      <w:pPr>
        <w:spacing w:after="0" w:line="240" w:lineRule="auto"/>
        <w:rPr>
          <w:rFonts w:ascii="Arial" w:hAnsi="Arial" w:cs="Arial"/>
          <w:sz w:val="24"/>
          <w:szCs w:val="24"/>
        </w:rPr>
      </w:pPr>
    </w:p>
    <w:p w:rsidR="0084221D" w:rsidRPr="0032289F" w:rsidRDefault="00061911" w:rsidP="0084221D">
      <w:pPr>
        <w:spacing w:after="0" w:line="240" w:lineRule="auto"/>
        <w:rPr>
          <w:rFonts w:ascii="Arial" w:hAnsi="Arial" w:cs="Arial"/>
          <w:sz w:val="24"/>
          <w:szCs w:val="24"/>
        </w:rPr>
      </w:pPr>
      <w:r>
        <w:rPr>
          <w:rFonts w:ascii="Arial" w:hAnsi="Arial" w:cs="Arial"/>
          <w:sz w:val="24"/>
          <w:szCs w:val="24"/>
        </w:rPr>
        <w:t xml:space="preserve">Email to </w:t>
      </w:r>
      <w:r w:rsidR="00DD1096">
        <w:rPr>
          <w:rFonts w:ascii="Arial" w:hAnsi="Arial" w:cs="Arial"/>
          <w:sz w:val="24"/>
          <w:szCs w:val="24"/>
        </w:rPr>
        <w:t>Raoul Boughton at r</w:t>
      </w:r>
      <w:r w:rsidR="0084221D">
        <w:rPr>
          <w:rFonts w:ascii="Arial" w:hAnsi="Arial" w:cs="Arial"/>
          <w:sz w:val="24"/>
          <w:szCs w:val="24"/>
        </w:rPr>
        <w:t>boughton@</w:t>
      </w:r>
      <w:r w:rsidR="00DD1096">
        <w:rPr>
          <w:rFonts w:ascii="Arial" w:hAnsi="Arial" w:cs="Arial"/>
          <w:sz w:val="24"/>
          <w:szCs w:val="24"/>
        </w:rPr>
        <w:t>ufl.edu</w:t>
      </w:r>
      <w:r w:rsidR="000D76D1">
        <w:rPr>
          <w:rFonts w:ascii="Arial" w:hAnsi="Arial" w:cs="Arial"/>
          <w:sz w:val="24"/>
          <w:szCs w:val="24"/>
        </w:rPr>
        <w:t>.</w:t>
      </w:r>
    </w:p>
    <w:p w:rsidR="0084221D" w:rsidRPr="0032289F" w:rsidRDefault="0084221D" w:rsidP="0084221D">
      <w:pPr>
        <w:spacing w:after="0" w:line="240" w:lineRule="auto"/>
        <w:rPr>
          <w:rFonts w:ascii="Arial" w:hAnsi="Arial" w:cs="Arial"/>
          <w:sz w:val="24"/>
          <w:szCs w:val="24"/>
        </w:rPr>
      </w:pPr>
    </w:p>
    <w:p w:rsidR="0084221D" w:rsidRPr="00724E8D" w:rsidRDefault="00ED0716" w:rsidP="00724E8D">
      <w:pPr>
        <w:spacing w:after="0" w:line="240" w:lineRule="auto"/>
        <w:jc w:val="center"/>
        <w:rPr>
          <w:rFonts w:ascii="Arial" w:hAnsi="Arial" w:cs="Arial"/>
          <w:b/>
          <w:sz w:val="28"/>
          <w:szCs w:val="28"/>
        </w:rPr>
      </w:pPr>
      <w:r w:rsidRPr="00724E8D">
        <w:rPr>
          <w:rFonts w:ascii="Arial" w:hAnsi="Arial" w:cs="Arial"/>
          <w:b/>
          <w:sz w:val="28"/>
          <w:szCs w:val="28"/>
        </w:rPr>
        <w:t>Summary of</w:t>
      </w:r>
      <w:r w:rsidR="00724E8D">
        <w:rPr>
          <w:rFonts w:ascii="Arial" w:hAnsi="Arial" w:cs="Arial"/>
          <w:b/>
          <w:sz w:val="28"/>
          <w:szCs w:val="28"/>
        </w:rPr>
        <w:t xml:space="preserve"> current status</w:t>
      </w:r>
    </w:p>
    <w:tbl>
      <w:tblPr>
        <w:tblStyle w:val="TableGrid"/>
        <w:tblW w:w="0" w:type="auto"/>
        <w:tblLook w:val="04A0" w:firstRow="1" w:lastRow="0" w:firstColumn="1" w:lastColumn="0" w:noHBand="0" w:noVBand="1"/>
      </w:tblPr>
      <w:tblGrid>
        <w:gridCol w:w="3675"/>
        <w:gridCol w:w="8583"/>
      </w:tblGrid>
      <w:tr w:rsidR="00061911" w:rsidTr="00724E8D">
        <w:trPr>
          <w:trHeight w:val="720"/>
        </w:trPr>
        <w:tc>
          <w:tcPr>
            <w:tcW w:w="3675" w:type="dxa"/>
          </w:tcPr>
          <w:p w:rsidR="00061911" w:rsidRPr="00724E8D" w:rsidRDefault="00061911" w:rsidP="0084221D">
            <w:pPr>
              <w:rPr>
                <w:rFonts w:ascii="Arial" w:hAnsi="Arial" w:cs="Arial"/>
                <w:b/>
                <w:sz w:val="24"/>
                <w:szCs w:val="24"/>
              </w:rPr>
            </w:pPr>
            <w:r w:rsidRPr="00724E8D">
              <w:rPr>
                <w:rFonts w:ascii="Arial" w:hAnsi="Arial" w:cs="Arial"/>
                <w:b/>
                <w:sz w:val="24"/>
                <w:szCs w:val="24"/>
              </w:rPr>
              <w:t>Working group name:</w:t>
            </w:r>
          </w:p>
          <w:p w:rsidR="00061911" w:rsidRPr="00724E8D" w:rsidRDefault="00061911" w:rsidP="0084221D">
            <w:pPr>
              <w:rPr>
                <w:rFonts w:ascii="Arial" w:hAnsi="Arial" w:cs="Arial"/>
                <w:b/>
                <w:sz w:val="24"/>
                <w:szCs w:val="24"/>
              </w:rPr>
            </w:pPr>
            <w:r w:rsidRPr="00724E8D">
              <w:rPr>
                <w:rFonts w:ascii="Arial" w:hAnsi="Arial" w:cs="Arial"/>
                <w:b/>
                <w:sz w:val="24"/>
                <w:szCs w:val="24"/>
              </w:rPr>
              <w:t>(</w:t>
            </w:r>
            <w:proofErr w:type="spellStart"/>
            <w:r w:rsidRPr="00724E8D">
              <w:rPr>
                <w:rFonts w:ascii="Arial" w:hAnsi="Arial" w:cs="Arial"/>
                <w:b/>
                <w:sz w:val="24"/>
                <w:szCs w:val="24"/>
              </w:rPr>
              <w:t>eg</w:t>
            </w:r>
            <w:proofErr w:type="spellEnd"/>
            <w:r w:rsidRPr="00724E8D">
              <w:rPr>
                <w:rFonts w:ascii="Arial" w:hAnsi="Arial" w:cs="Arial"/>
                <w:b/>
                <w:sz w:val="24"/>
                <w:szCs w:val="24"/>
              </w:rPr>
              <w:t>: biological)</w:t>
            </w:r>
          </w:p>
          <w:p w:rsidR="00061911" w:rsidRPr="00724E8D" w:rsidRDefault="00061911" w:rsidP="0084221D">
            <w:pPr>
              <w:rPr>
                <w:rFonts w:ascii="Arial" w:hAnsi="Arial" w:cs="Arial"/>
                <w:b/>
                <w:sz w:val="24"/>
                <w:szCs w:val="24"/>
              </w:rPr>
            </w:pPr>
          </w:p>
        </w:tc>
        <w:tc>
          <w:tcPr>
            <w:tcW w:w="8583" w:type="dxa"/>
          </w:tcPr>
          <w:p w:rsidR="00061911" w:rsidRDefault="00BC094D" w:rsidP="0084221D">
            <w:pPr>
              <w:rPr>
                <w:rFonts w:ascii="Arial" w:hAnsi="Arial" w:cs="Arial"/>
                <w:sz w:val="24"/>
                <w:szCs w:val="24"/>
              </w:rPr>
            </w:pPr>
            <w:r>
              <w:rPr>
                <w:rFonts w:ascii="Arial" w:hAnsi="Arial" w:cs="Arial"/>
                <w:sz w:val="24"/>
                <w:szCs w:val="24"/>
              </w:rPr>
              <w:t>Hydrologic measurements</w:t>
            </w:r>
          </w:p>
        </w:tc>
      </w:tr>
      <w:tr w:rsidR="00061911" w:rsidTr="00724E8D">
        <w:trPr>
          <w:trHeight w:val="720"/>
        </w:trPr>
        <w:tc>
          <w:tcPr>
            <w:tcW w:w="3675" w:type="dxa"/>
          </w:tcPr>
          <w:p w:rsidR="00061911" w:rsidRPr="00724E8D" w:rsidRDefault="00061911" w:rsidP="0084221D">
            <w:pPr>
              <w:rPr>
                <w:rFonts w:ascii="Arial" w:hAnsi="Arial" w:cs="Arial"/>
                <w:b/>
                <w:sz w:val="24"/>
                <w:szCs w:val="24"/>
              </w:rPr>
            </w:pPr>
            <w:r w:rsidRPr="00724E8D">
              <w:rPr>
                <w:rFonts w:ascii="Arial" w:hAnsi="Arial" w:cs="Arial"/>
                <w:b/>
                <w:sz w:val="24"/>
                <w:szCs w:val="24"/>
              </w:rPr>
              <w:t>Working Group Leader</w:t>
            </w:r>
            <w:r w:rsidR="00DD1096">
              <w:rPr>
                <w:rFonts w:ascii="Arial" w:hAnsi="Arial" w:cs="Arial"/>
                <w:b/>
                <w:sz w:val="24"/>
                <w:szCs w:val="24"/>
              </w:rPr>
              <w:t>(s)</w:t>
            </w:r>
          </w:p>
          <w:p w:rsidR="00061911" w:rsidRPr="00724E8D" w:rsidRDefault="00061911" w:rsidP="0084221D">
            <w:pPr>
              <w:rPr>
                <w:rFonts w:ascii="Arial" w:hAnsi="Arial" w:cs="Arial"/>
                <w:b/>
                <w:sz w:val="24"/>
                <w:szCs w:val="24"/>
              </w:rPr>
            </w:pPr>
          </w:p>
        </w:tc>
        <w:tc>
          <w:tcPr>
            <w:tcW w:w="8583" w:type="dxa"/>
          </w:tcPr>
          <w:p w:rsidR="00061911" w:rsidRDefault="00BC094D" w:rsidP="0084221D">
            <w:pPr>
              <w:rPr>
                <w:rFonts w:ascii="Arial" w:hAnsi="Arial" w:cs="Arial"/>
                <w:sz w:val="24"/>
                <w:szCs w:val="24"/>
              </w:rPr>
            </w:pPr>
            <w:r>
              <w:rPr>
                <w:rFonts w:ascii="Arial" w:hAnsi="Arial" w:cs="Arial"/>
                <w:sz w:val="24"/>
                <w:szCs w:val="24"/>
              </w:rPr>
              <w:t>Greg McCarty – Claire Baffaut</w:t>
            </w:r>
          </w:p>
        </w:tc>
      </w:tr>
      <w:tr w:rsidR="00061911" w:rsidTr="00724E8D">
        <w:trPr>
          <w:trHeight w:val="2160"/>
        </w:trPr>
        <w:tc>
          <w:tcPr>
            <w:tcW w:w="3675" w:type="dxa"/>
          </w:tcPr>
          <w:p w:rsidR="00061911" w:rsidRPr="00724E8D" w:rsidRDefault="00061911" w:rsidP="004E4C02">
            <w:pPr>
              <w:rPr>
                <w:rFonts w:ascii="Arial" w:hAnsi="Arial" w:cs="Arial"/>
                <w:b/>
                <w:i/>
                <w:sz w:val="24"/>
                <w:szCs w:val="24"/>
              </w:rPr>
            </w:pPr>
            <w:r w:rsidRPr="00724E8D">
              <w:rPr>
                <w:rFonts w:ascii="Arial" w:hAnsi="Arial" w:cs="Arial"/>
                <w:b/>
                <w:sz w:val="24"/>
                <w:szCs w:val="24"/>
              </w:rPr>
              <w:t xml:space="preserve">Participants </w:t>
            </w:r>
          </w:p>
        </w:tc>
        <w:tc>
          <w:tcPr>
            <w:tcW w:w="8583" w:type="dxa"/>
          </w:tcPr>
          <w:p w:rsidR="00BC094D" w:rsidRPr="00BC094D" w:rsidRDefault="00BC094D" w:rsidP="00BC094D">
            <w:pPr>
              <w:tabs>
                <w:tab w:val="left" w:pos="3295"/>
              </w:tabs>
              <w:rPr>
                <w:rFonts w:ascii="Arial" w:hAnsi="Arial" w:cs="Arial"/>
                <w:sz w:val="24"/>
                <w:szCs w:val="24"/>
              </w:rPr>
            </w:pPr>
            <w:r w:rsidRPr="00BC094D">
              <w:rPr>
                <w:rFonts w:ascii="Arial" w:hAnsi="Arial" w:cs="Arial"/>
                <w:sz w:val="24"/>
                <w:szCs w:val="24"/>
              </w:rPr>
              <w:t>Claire Baff</w:t>
            </w:r>
            <w:r>
              <w:rPr>
                <w:rFonts w:ascii="Arial" w:hAnsi="Arial" w:cs="Arial"/>
                <w:sz w:val="24"/>
                <w:szCs w:val="24"/>
              </w:rPr>
              <w:t>aut</w:t>
            </w:r>
            <w:r>
              <w:rPr>
                <w:rFonts w:ascii="Arial" w:hAnsi="Arial" w:cs="Arial"/>
                <w:sz w:val="24"/>
                <w:szCs w:val="24"/>
              </w:rPr>
              <w:tab/>
            </w:r>
            <w:hyperlink r:id="rId6" w:history="1">
              <w:r w:rsidRPr="009A2602">
                <w:rPr>
                  <w:rStyle w:val="Hyperlink"/>
                  <w:rFonts w:ascii="Arial" w:hAnsi="Arial" w:cs="Arial"/>
                  <w:sz w:val="24"/>
                  <w:szCs w:val="24"/>
                </w:rPr>
                <w:t>claire.baffaut@ars.usda.gov</w:t>
              </w:r>
            </w:hyperlink>
            <w:r>
              <w:rPr>
                <w:rFonts w:ascii="Arial" w:hAnsi="Arial" w:cs="Arial"/>
                <w:sz w:val="24"/>
                <w:szCs w:val="24"/>
              </w:rPr>
              <w:tab/>
            </w:r>
            <w:r>
              <w:rPr>
                <w:rFonts w:ascii="Arial" w:hAnsi="Arial" w:cs="Arial"/>
                <w:sz w:val="24"/>
                <w:szCs w:val="24"/>
              </w:rPr>
              <w:tab/>
            </w:r>
            <w:r w:rsidRPr="00BC094D">
              <w:rPr>
                <w:rFonts w:ascii="Arial" w:hAnsi="Arial" w:cs="Arial"/>
                <w:sz w:val="24"/>
                <w:szCs w:val="24"/>
              </w:rPr>
              <w:t>CMRB</w:t>
            </w:r>
          </w:p>
          <w:p w:rsidR="00BC094D" w:rsidRPr="00BC094D" w:rsidRDefault="00BC094D" w:rsidP="00BC094D">
            <w:pPr>
              <w:tabs>
                <w:tab w:val="left" w:pos="3295"/>
              </w:tabs>
              <w:rPr>
                <w:rFonts w:ascii="Arial" w:hAnsi="Arial" w:cs="Arial"/>
                <w:sz w:val="24"/>
                <w:szCs w:val="24"/>
              </w:rPr>
            </w:pPr>
            <w:r w:rsidRPr="00BC094D">
              <w:rPr>
                <w:rFonts w:ascii="Arial" w:hAnsi="Arial" w:cs="Arial"/>
                <w:sz w:val="24"/>
                <w:szCs w:val="24"/>
              </w:rPr>
              <w:t>Greg McCarthy</w:t>
            </w:r>
            <w:r w:rsidRPr="00BC094D">
              <w:rPr>
                <w:rFonts w:ascii="Arial" w:hAnsi="Arial" w:cs="Arial"/>
                <w:sz w:val="24"/>
                <w:szCs w:val="24"/>
              </w:rPr>
              <w:tab/>
            </w:r>
            <w:hyperlink r:id="rId7" w:history="1">
              <w:r w:rsidRPr="009A2602">
                <w:rPr>
                  <w:rStyle w:val="Hyperlink"/>
                  <w:rFonts w:ascii="Arial" w:hAnsi="Arial" w:cs="Arial"/>
                  <w:sz w:val="24"/>
                  <w:szCs w:val="24"/>
                </w:rPr>
                <w:t>Greg.McCarty@ars.usda.gov</w:t>
              </w:r>
            </w:hyperlink>
            <w:r>
              <w:rPr>
                <w:rFonts w:ascii="Arial" w:hAnsi="Arial" w:cs="Arial"/>
                <w:sz w:val="24"/>
                <w:szCs w:val="24"/>
              </w:rPr>
              <w:tab/>
            </w:r>
            <w:r>
              <w:rPr>
                <w:rFonts w:ascii="Arial" w:hAnsi="Arial" w:cs="Arial"/>
                <w:sz w:val="24"/>
                <w:szCs w:val="24"/>
              </w:rPr>
              <w:tab/>
            </w:r>
            <w:r w:rsidRPr="00BC094D">
              <w:rPr>
                <w:rFonts w:ascii="Arial" w:hAnsi="Arial" w:cs="Arial"/>
                <w:sz w:val="24"/>
                <w:szCs w:val="24"/>
              </w:rPr>
              <w:t>LCB</w:t>
            </w:r>
          </w:p>
          <w:p w:rsidR="00BC094D" w:rsidRPr="00BC094D" w:rsidRDefault="00BC094D" w:rsidP="00BC094D">
            <w:pPr>
              <w:tabs>
                <w:tab w:val="left" w:pos="3295"/>
              </w:tabs>
              <w:rPr>
                <w:rFonts w:ascii="Arial" w:hAnsi="Arial" w:cs="Arial"/>
                <w:sz w:val="24"/>
                <w:szCs w:val="24"/>
              </w:rPr>
            </w:pPr>
            <w:r w:rsidRPr="00BC094D">
              <w:rPr>
                <w:rFonts w:ascii="Arial" w:hAnsi="Arial" w:cs="Arial"/>
                <w:sz w:val="24"/>
                <w:szCs w:val="24"/>
              </w:rPr>
              <w:t>Dave Goodrich</w:t>
            </w:r>
            <w:r w:rsidRPr="00BC094D">
              <w:rPr>
                <w:rFonts w:ascii="Arial" w:hAnsi="Arial" w:cs="Arial"/>
                <w:sz w:val="24"/>
                <w:szCs w:val="24"/>
              </w:rPr>
              <w:tab/>
            </w:r>
            <w:hyperlink r:id="rId8" w:history="1">
              <w:r w:rsidRPr="009A2602">
                <w:rPr>
                  <w:rStyle w:val="Hyperlink"/>
                  <w:rFonts w:ascii="Arial" w:hAnsi="Arial" w:cs="Arial"/>
                  <w:sz w:val="24"/>
                  <w:szCs w:val="24"/>
                </w:rPr>
                <w:t>dave.goodrich@ars.usda.gov</w:t>
              </w:r>
            </w:hyperlink>
            <w:r>
              <w:rPr>
                <w:rFonts w:ascii="Arial" w:hAnsi="Arial" w:cs="Arial"/>
                <w:sz w:val="24"/>
                <w:szCs w:val="24"/>
              </w:rPr>
              <w:tab/>
            </w:r>
            <w:r>
              <w:rPr>
                <w:rFonts w:ascii="Arial" w:hAnsi="Arial" w:cs="Arial"/>
                <w:sz w:val="24"/>
                <w:szCs w:val="24"/>
              </w:rPr>
              <w:tab/>
            </w:r>
            <w:r w:rsidRPr="00BC094D">
              <w:rPr>
                <w:rFonts w:ascii="Arial" w:hAnsi="Arial" w:cs="Arial"/>
                <w:sz w:val="24"/>
                <w:szCs w:val="24"/>
              </w:rPr>
              <w:t>WGEW</w:t>
            </w:r>
          </w:p>
          <w:p w:rsidR="00BC094D" w:rsidRPr="00BC094D" w:rsidRDefault="00BC094D" w:rsidP="00BC094D">
            <w:pPr>
              <w:tabs>
                <w:tab w:val="left" w:pos="3295"/>
              </w:tabs>
              <w:rPr>
                <w:rFonts w:ascii="Arial" w:hAnsi="Arial" w:cs="Arial"/>
                <w:sz w:val="24"/>
                <w:szCs w:val="24"/>
              </w:rPr>
            </w:pPr>
            <w:r w:rsidRPr="00BC094D">
              <w:rPr>
                <w:rFonts w:ascii="Arial" w:hAnsi="Arial" w:cs="Arial"/>
                <w:sz w:val="24"/>
                <w:szCs w:val="24"/>
              </w:rPr>
              <w:t>Dave Augustine</w:t>
            </w:r>
            <w:r w:rsidRPr="00BC094D">
              <w:rPr>
                <w:rFonts w:ascii="Arial" w:hAnsi="Arial" w:cs="Arial"/>
                <w:sz w:val="24"/>
                <w:szCs w:val="24"/>
              </w:rPr>
              <w:tab/>
            </w:r>
            <w:hyperlink r:id="rId9" w:history="1">
              <w:r w:rsidRPr="009A2602">
                <w:rPr>
                  <w:rStyle w:val="Hyperlink"/>
                  <w:rFonts w:ascii="Arial" w:hAnsi="Arial" w:cs="Arial"/>
                  <w:sz w:val="24"/>
                  <w:szCs w:val="24"/>
                </w:rPr>
                <w:t>David.Augustine@ars.usda.gov</w:t>
              </w:r>
            </w:hyperlink>
            <w:r>
              <w:rPr>
                <w:rFonts w:ascii="Arial" w:hAnsi="Arial" w:cs="Arial"/>
                <w:sz w:val="24"/>
                <w:szCs w:val="24"/>
              </w:rPr>
              <w:tab/>
            </w:r>
            <w:r w:rsidRPr="00BC094D">
              <w:rPr>
                <w:rFonts w:ascii="Arial" w:hAnsi="Arial" w:cs="Arial"/>
                <w:sz w:val="24"/>
                <w:szCs w:val="24"/>
              </w:rPr>
              <w:t>CPER</w:t>
            </w:r>
          </w:p>
          <w:p w:rsidR="00BC094D" w:rsidRPr="00BC094D" w:rsidRDefault="00BC094D" w:rsidP="00BC094D">
            <w:pPr>
              <w:tabs>
                <w:tab w:val="left" w:pos="3295"/>
              </w:tabs>
              <w:rPr>
                <w:rFonts w:ascii="Arial" w:hAnsi="Arial" w:cs="Arial"/>
                <w:sz w:val="24"/>
                <w:szCs w:val="24"/>
              </w:rPr>
            </w:pPr>
            <w:r w:rsidRPr="00BC094D">
              <w:rPr>
                <w:rFonts w:ascii="Arial" w:hAnsi="Arial" w:cs="Arial"/>
                <w:sz w:val="24"/>
                <w:szCs w:val="24"/>
              </w:rPr>
              <w:t>Mark Nearing</w:t>
            </w:r>
            <w:r w:rsidRPr="00BC094D">
              <w:rPr>
                <w:rFonts w:ascii="Arial" w:hAnsi="Arial" w:cs="Arial"/>
                <w:sz w:val="24"/>
                <w:szCs w:val="24"/>
              </w:rPr>
              <w:tab/>
            </w:r>
            <w:hyperlink r:id="rId10" w:history="1">
              <w:r w:rsidRPr="009A2602">
                <w:rPr>
                  <w:rStyle w:val="Hyperlink"/>
                  <w:rFonts w:ascii="Arial" w:hAnsi="Arial" w:cs="Arial"/>
                  <w:sz w:val="24"/>
                  <w:szCs w:val="24"/>
                </w:rPr>
                <w:t>Mark.nearing@ars.usda.gov</w:t>
              </w:r>
            </w:hyperlink>
            <w:r>
              <w:rPr>
                <w:rFonts w:ascii="Arial" w:hAnsi="Arial" w:cs="Arial"/>
                <w:sz w:val="24"/>
                <w:szCs w:val="24"/>
              </w:rPr>
              <w:tab/>
            </w:r>
            <w:r>
              <w:rPr>
                <w:rFonts w:ascii="Arial" w:hAnsi="Arial" w:cs="Arial"/>
                <w:sz w:val="24"/>
                <w:szCs w:val="24"/>
              </w:rPr>
              <w:tab/>
            </w:r>
            <w:r w:rsidRPr="00BC094D">
              <w:rPr>
                <w:rFonts w:ascii="Arial" w:hAnsi="Arial" w:cs="Arial"/>
                <w:sz w:val="24"/>
                <w:szCs w:val="24"/>
              </w:rPr>
              <w:t>WGEW</w:t>
            </w:r>
          </w:p>
          <w:p w:rsidR="00BC094D" w:rsidRPr="00BC094D" w:rsidRDefault="00BC094D" w:rsidP="00BC094D">
            <w:pPr>
              <w:tabs>
                <w:tab w:val="left" w:pos="3295"/>
              </w:tabs>
              <w:rPr>
                <w:rFonts w:ascii="Arial" w:hAnsi="Arial" w:cs="Arial"/>
                <w:sz w:val="24"/>
                <w:szCs w:val="24"/>
              </w:rPr>
            </w:pPr>
            <w:r w:rsidRPr="00BC094D">
              <w:rPr>
                <w:rFonts w:ascii="Arial" w:hAnsi="Arial" w:cs="Arial"/>
                <w:sz w:val="24"/>
                <w:szCs w:val="24"/>
              </w:rPr>
              <w:t>Kevin King</w:t>
            </w:r>
            <w:r w:rsidRPr="00BC094D">
              <w:rPr>
                <w:rFonts w:ascii="Arial" w:hAnsi="Arial" w:cs="Arial"/>
                <w:sz w:val="24"/>
                <w:szCs w:val="24"/>
              </w:rPr>
              <w:tab/>
            </w:r>
            <w:hyperlink r:id="rId11" w:history="1">
              <w:r w:rsidRPr="009A2602">
                <w:rPr>
                  <w:rStyle w:val="Hyperlink"/>
                  <w:rFonts w:ascii="Arial" w:hAnsi="Arial" w:cs="Arial"/>
                  <w:sz w:val="24"/>
                  <w:szCs w:val="24"/>
                </w:rPr>
                <w:t>kevin.king@ars.usda..gov</w:t>
              </w:r>
            </w:hyperlink>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BC094D">
              <w:rPr>
                <w:rFonts w:ascii="Arial" w:hAnsi="Arial" w:cs="Arial"/>
                <w:sz w:val="24"/>
                <w:szCs w:val="24"/>
              </w:rPr>
              <w:t>ECB</w:t>
            </w:r>
          </w:p>
          <w:p w:rsidR="00BC094D" w:rsidRPr="00BC094D" w:rsidRDefault="00BC094D" w:rsidP="00BC094D">
            <w:pPr>
              <w:tabs>
                <w:tab w:val="left" w:pos="3295"/>
              </w:tabs>
              <w:rPr>
                <w:rFonts w:ascii="Arial" w:hAnsi="Arial" w:cs="Arial"/>
                <w:sz w:val="24"/>
                <w:szCs w:val="24"/>
              </w:rPr>
            </w:pPr>
            <w:r w:rsidRPr="00BC094D">
              <w:rPr>
                <w:rFonts w:ascii="Arial" w:hAnsi="Arial" w:cs="Arial"/>
                <w:sz w:val="24"/>
                <w:szCs w:val="24"/>
              </w:rPr>
              <w:t>J.R. Rigby</w:t>
            </w:r>
            <w:r w:rsidRPr="00BC094D">
              <w:rPr>
                <w:rFonts w:ascii="Arial" w:hAnsi="Arial" w:cs="Arial"/>
                <w:sz w:val="24"/>
                <w:szCs w:val="24"/>
              </w:rPr>
              <w:tab/>
            </w:r>
            <w:hyperlink r:id="rId12" w:history="1">
              <w:r w:rsidRPr="009A2602">
                <w:rPr>
                  <w:rStyle w:val="Hyperlink"/>
                  <w:rFonts w:ascii="Arial" w:hAnsi="Arial" w:cs="Arial"/>
                  <w:sz w:val="24"/>
                  <w:szCs w:val="24"/>
                </w:rPr>
                <w:t>JR.Rigby@ars.usda.gov</w:t>
              </w:r>
            </w:hyperlink>
            <w:r>
              <w:rPr>
                <w:rFonts w:ascii="Arial" w:hAnsi="Arial" w:cs="Arial"/>
                <w:sz w:val="24"/>
                <w:szCs w:val="24"/>
              </w:rPr>
              <w:t xml:space="preserve"> </w:t>
            </w:r>
            <w:r w:rsidRPr="00BC094D">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BC094D">
              <w:rPr>
                <w:rFonts w:ascii="Arial" w:hAnsi="Arial" w:cs="Arial"/>
                <w:sz w:val="24"/>
                <w:szCs w:val="24"/>
              </w:rPr>
              <w:t>LMRB</w:t>
            </w:r>
          </w:p>
          <w:p w:rsidR="00BC094D" w:rsidRPr="00BC094D" w:rsidRDefault="00BC094D" w:rsidP="00BC094D">
            <w:pPr>
              <w:tabs>
                <w:tab w:val="left" w:pos="3295"/>
              </w:tabs>
              <w:rPr>
                <w:rFonts w:ascii="Arial" w:hAnsi="Arial" w:cs="Arial"/>
                <w:sz w:val="24"/>
                <w:szCs w:val="24"/>
              </w:rPr>
            </w:pPr>
            <w:r w:rsidRPr="00BC094D">
              <w:rPr>
                <w:rFonts w:ascii="Arial" w:hAnsi="Arial" w:cs="Arial"/>
                <w:sz w:val="24"/>
                <w:szCs w:val="24"/>
              </w:rPr>
              <w:t>Bob Lerch</w:t>
            </w:r>
            <w:r w:rsidRPr="00BC094D">
              <w:rPr>
                <w:rFonts w:ascii="Arial" w:hAnsi="Arial" w:cs="Arial"/>
                <w:sz w:val="24"/>
                <w:szCs w:val="24"/>
              </w:rPr>
              <w:tab/>
            </w:r>
            <w:hyperlink r:id="rId13" w:history="1">
              <w:r w:rsidRPr="009A2602">
                <w:rPr>
                  <w:rStyle w:val="Hyperlink"/>
                  <w:rFonts w:ascii="Arial" w:hAnsi="Arial" w:cs="Arial"/>
                  <w:sz w:val="24"/>
                  <w:szCs w:val="24"/>
                </w:rPr>
                <w:t>Bob.Lerch@ars.usda.gov</w:t>
              </w:r>
            </w:hyperlink>
            <w:r>
              <w:rPr>
                <w:rFonts w:ascii="Arial" w:hAnsi="Arial" w:cs="Arial"/>
                <w:sz w:val="24"/>
                <w:szCs w:val="24"/>
              </w:rPr>
              <w:tab/>
            </w:r>
            <w:r>
              <w:rPr>
                <w:rFonts w:ascii="Arial" w:hAnsi="Arial" w:cs="Arial"/>
                <w:sz w:val="24"/>
                <w:szCs w:val="24"/>
              </w:rPr>
              <w:tab/>
            </w:r>
            <w:r w:rsidRPr="00BC094D">
              <w:rPr>
                <w:rFonts w:ascii="Arial" w:hAnsi="Arial" w:cs="Arial"/>
                <w:sz w:val="24"/>
                <w:szCs w:val="24"/>
              </w:rPr>
              <w:t>CMRB</w:t>
            </w:r>
          </w:p>
          <w:p w:rsidR="00BC094D" w:rsidRPr="00BC094D" w:rsidRDefault="00BC094D" w:rsidP="00BC094D">
            <w:pPr>
              <w:tabs>
                <w:tab w:val="left" w:pos="3295"/>
              </w:tabs>
              <w:rPr>
                <w:rFonts w:ascii="Arial" w:hAnsi="Arial" w:cs="Arial"/>
                <w:sz w:val="24"/>
                <w:szCs w:val="24"/>
              </w:rPr>
            </w:pPr>
            <w:r w:rsidRPr="00BC094D">
              <w:rPr>
                <w:rFonts w:ascii="Arial" w:hAnsi="Arial" w:cs="Arial"/>
                <w:sz w:val="24"/>
                <w:szCs w:val="24"/>
              </w:rPr>
              <w:t>Danny Marks</w:t>
            </w:r>
            <w:r w:rsidRPr="00BC094D">
              <w:rPr>
                <w:rFonts w:ascii="Arial" w:hAnsi="Arial" w:cs="Arial"/>
                <w:sz w:val="24"/>
                <w:szCs w:val="24"/>
              </w:rPr>
              <w:tab/>
            </w:r>
            <w:hyperlink r:id="rId14" w:history="1">
              <w:r w:rsidRPr="009A2602">
                <w:rPr>
                  <w:rStyle w:val="Hyperlink"/>
                  <w:rFonts w:ascii="Arial" w:hAnsi="Arial" w:cs="Arial"/>
                  <w:sz w:val="24"/>
                  <w:szCs w:val="24"/>
                </w:rPr>
                <w:t>Danny.Marks@ars.usda.gov</w:t>
              </w:r>
            </w:hyperlink>
            <w:r>
              <w:rPr>
                <w:rFonts w:ascii="Arial" w:hAnsi="Arial" w:cs="Arial"/>
                <w:sz w:val="24"/>
                <w:szCs w:val="24"/>
              </w:rPr>
              <w:tab/>
            </w:r>
            <w:r>
              <w:rPr>
                <w:rFonts w:ascii="Arial" w:hAnsi="Arial" w:cs="Arial"/>
                <w:sz w:val="24"/>
                <w:szCs w:val="24"/>
              </w:rPr>
              <w:tab/>
            </w:r>
            <w:r w:rsidRPr="00BC094D">
              <w:rPr>
                <w:rFonts w:ascii="Arial" w:hAnsi="Arial" w:cs="Arial"/>
                <w:sz w:val="24"/>
                <w:szCs w:val="24"/>
              </w:rPr>
              <w:t>GB</w:t>
            </w:r>
          </w:p>
          <w:p w:rsidR="00BC094D" w:rsidRPr="00BC094D" w:rsidRDefault="00BC094D" w:rsidP="00BC094D">
            <w:pPr>
              <w:tabs>
                <w:tab w:val="left" w:pos="3295"/>
              </w:tabs>
              <w:rPr>
                <w:rFonts w:ascii="Arial" w:hAnsi="Arial" w:cs="Arial"/>
                <w:sz w:val="24"/>
                <w:szCs w:val="24"/>
              </w:rPr>
            </w:pPr>
            <w:r w:rsidRPr="00BC094D">
              <w:rPr>
                <w:rFonts w:ascii="Arial" w:hAnsi="Arial" w:cs="Arial"/>
                <w:sz w:val="24"/>
                <w:szCs w:val="24"/>
              </w:rPr>
              <w:t>Curtis Dell</w:t>
            </w:r>
            <w:r w:rsidRPr="00BC094D">
              <w:rPr>
                <w:rFonts w:ascii="Arial" w:hAnsi="Arial" w:cs="Arial"/>
                <w:sz w:val="24"/>
                <w:szCs w:val="24"/>
              </w:rPr>
              <w:tab/>
            </w:r>
            <w:hyperlink r:id="rId15" w:history="1">
              <w:r w:rsidRPr="009A2602">
                <w:rPr>
                  <w:rStyle w:val="Hyperlink"/>
                  <w:rFonts w:ascii="Arial" w:hAnsi="Arial" w:cs="Arial"/>
                  <w:sz w:val="24"/>
                  <w:szCs w:val="24"/>
                </w:rPr>
                <w:t>curtis.dell@ars.usda.gov</w:t>
              </w:r>
            </w:hyperlink>
            <w:r>
              <w:rPr>
                <w:rFonts w:ascii="Arial" w:hAnsi="Arial" w:cs="Arial"/>
                <w:sz w:val="24"/>
                <w:szCs w:val="24"/>
              </w:rPr>
              <w:tab/>
            </w:r>
            <w:r>
              <w:rPr>
                <w:rFonts w:ascii="Arial" w:hAnsi="Arial" w:cs="Arial"/>
                <w:sz w:val="24"/>
                <w:szCs w:val="24"/>
              </w:rPr>
              <w:tab/>
            </w:r>
            <w:r w:rsidRPr="00BC094D">
              <w:rPr>
                <w:rFonts w:ascii="Arial" w:hAnsi="Arial" w:cs="Arial"/>
                <w:sz w:val="24"/>
                <w:szCs w:val="24"/>
              </w:rPr>
              <w:t>UCB</w:t>
            </w:r>
          </w:p>
          <w:p w:rsidR="00BC094D" w:rsidRPr="00BC094D" w:rsidRDefault="00BC094D" w:rsidP="00BC094D">
            <w:pPr>
              <w:tabs>
                <w:tab w:val="left" w:pos="3295"/>
              </w:tabs>
              <w:rPr>
                <w:rFonts w:ascii="Arial" w:hAnsi="Arial" w:cs="Arial"/>
                <w:sz w:val="24"/>
                <w:szCs w:val="24"/>
              </w:rPr>
            </w:pPr>
            <w:r w:rsidRPr="00BC094D">
              <w:rPr>
                <w:rFonts w:ascii="Arial" w:hAnsi="Arial" w:cs="Arial"/>
                <w:sz w:val="24"/>
                <w:szCs w:val="24"/>
              </w:rPr>
              <w:t>Tony Buda</w:t>
            </w:r>
            <w:r w:rsidRPr="00BC094D">
              <w:rPr>
                <w:rFonts w:ascii="Arial" w:hAnsi="Arial" w:cs="Arial"/>
                <w:sz w:val="24"/>
                <w:szCs w:val="24"/>
              </w:rPr>
              <w:tab/>
            </w:r>
            <w:hyperlink r:id="rId16" w:history="1">
              <w:r w:rsidRPr="009A2602">
                <w:rPr>
                  <w:rStyle w:val="Hyperlink"/>
                  <w:rFonts w:ascii="Arial" w:hAnsi="Arial" w:cs="Arial"/>
                  <w:sz w:val="24"/>
                  <w:szCs w:val="24"/>
                </w:rPr>
                <w:t>Anthony.Buda@ars.usda.gov</w:t>
              </w:r>
            </w:hyperlink>
            <w:r>
              <w:rPr>
                <w:rFonts w:ascii="Arial" w:hAnsi="Arial" w:cs="Arial"/>
                <w:sz w:val="24"/>
                <w:szCs w:val="24"/>
              </w:rPr>
              <w:tab/>
            </w:r>
            <w:r>
              <w:rPr>
                <w:rFonts w:ascii="Arial" w:hAnsi="Arial" w:cs="Arial"/>
                <w:sz w:val="24"/>
                <w:szCs w:val="24"/>
              </w:rPr>
              <w:tab/>
            </w:r>
            <w:r w:rsidRPr="00BC094D">
              <w:rPr>
                <w:rFonts w:ascii="Arial" w:hAnsi="Arial" w:cs="Arial"/>
                <w:sz w:val="24"/>
                <w:szCs w:val="24"/>
              </w:rPr>
              <w:t>UCB</w:t>
            </w:r>
          </w:p>
          <w:p w:rsidR="00BC094D" w:rsidRPr="00BC094D" w:rsidRDefault="00BC094D" w:rsidP="00BC094D">
            <w:pPr>
              <w:tabs>
                <w:tab w:val="left" w:pos="3295"/>
              </w:tabs>
              <w:rPr>
                <w:rFonts w:ascii="Arial" w:hAnsi="Arial" w:cs="Arial"/>
                <w:sz w:val="24"/>
                <w:szCs w:val="24"/>
              </w:rPr>
            </w:pPr>
            <w:r w:rsidRPr="00BC094D">
              <w:rPr>
                <w:rFonts w:ascii="Arial" w:hAnsi="Arial" w:cs="Arial"/>
                <w:sz w:val="24"/>
                <w:szCs w:val="24"/>
              </w:rPr>
              <w:t>Stephen Hamilton</w:t>
            </w:r>
            <w:r w:rsidRPr="00BC094D">
              <w:rPr>
                <w:rFonts w:ascii="Arial" w:hAnsi="Arial" w:cs="Arial"/>
                <w:sz w:val="24"/>
                <w:szCs w:val="24"/>
              </w:rPr>
              <w:tab/>
            </w:r>
            <w:hyperlink r:id="rId17" w:history="1">
              <w:r w:rsidRPr="009A2602">
                <w:rPr>
                  <w:rStyle w:val="Hyperlink"/>
                  <w:rFonts w:ascii="Arial" w:hAnsi="Arial" w:cs="Arial"/>
                  <w:sz w:val="24"/>
                  <w:szCs w:val="24"/>
                </w:rPr>
                <w:t>Hamilton@msu.edu</w:t>
              </w:r>
            </w:hyperlink>
            <w:r>
              <w:rPr>
                <w:rFonts w:ascii="Arial" w:hAnsi="Arial" w:cs="Arial"/>
                <w:sz w:val="24"/>
                <w:szCs w:val="24"/>
              </w:rPr>
              <w:tab/>
            </w:r>
            <w:r>
              <w:rPr>
                <w:rFonts w:ascii="Arial" w:hAnsi="Arial" w:cs="Arial"/>
                <w:sz w:val="24"/>
                <w:szCs w:val="24"/>
              </w:rPr>
              <w:tab/>
            </w:r>
            <w:r>
              <w:rPr>
                <w:rFonts w:ascii="Arial" w:hAnsi="Arial" w:cs="Arial"/>
                <w:sz w:val="24"/>
                <w:szCs w:val="24"/>
              </w:rPr>
              <w:tab/>
            </w:r>
            <w:r w:rsidRPr="00BC094D">
              <w:rPr>
                <w:rFonts w:ascii="Arial" w:hAnsi="Arial" w:cs="Arial"/>
                <w:sz w:val="24"/>
                <w:szCs w:val="24"/>
              </w:rPr>
              <w:t>KBS</w:t>
            </w:r>
          </w:p>
          <w:p w:rsidR="00BC094D" w:rsidRPr="00BC094D" w:rsidRDefault="00BC094D" w:rsidP="00BC094D">
            <w:pPr>
              <w:tabs>
                <w:tab w:val="left" w:pos="3295"/>
              </w:tabs>
              <w:rPr>
                <w:rFonts w:ascii="Arial" w:hAnsi="Arial" w:cs="Arial"/>
                <w:sz w:val="24"/>
                <w:szCs w:val="24"/>
              </w:rPr>
            </w:pPr>
            <w:r w:rsidRPr="00BC094D">
              <w:rPr>
                <w:rFonts w:ascii="Arial" w:hAnsi="Arial" w:cs="Arial"/>
                <w:sz w:val="24"/>
                <w:szCs w:val="24"/>
              </w:rPr>
              <w:lastRenderedPageBreak/>
              <w:t>Harry Schomberg</w:t>
            </w:r>
            <w:r w:rsidRPr="00BC094D">
              <w:rPr>
                <w:rFonts w:ascii="Arial" w:hAnsi="Arial" w:cs="Arial"/>
                <w:sz w:val="24"/>
                <w:szCs w:val="24"/>
              </w:rPr>
              <w:tab/>
            </w:r>
            <w:hyperlink r:id="rId18" w:history="1">
              <w:r w:rsidRPr="009A2602">
                <w:rPr>
                  <w:rStyle w:val="Hyperlink"/>
                  <w:rFonts w:ascii="Arial" w:hAnsi="Arial" w:cs="Arial"/>
                  <w:sz w:val="24"/>
                  <w:szCs w:val="24"/>
                </w:rPr>
                <w:t>harry.schomberg@ars.usda.gov</w:t>
              </w:r>
            </w:hyperlink>
            <w:r>
              <w:rPr>
                <w:rFonts w:ascii="Arial" w:hAnsi="Arial" w:cs="Arial"/>
                <w:sz w:val="24"/>
                <w:szCs w:val="24"/>
              </w:rPr>
              <w:tab/>
            </w:r>
            <w:r w:rsidRPr="00BC094D">
              <w:rPr>
                <w:rFonts w:ascii="Arial" w:hAnsi="Arial" w:cs="Arial"/>
                <w:sz w:val="24"/>
                <w:szCs w:val="24"/>
              </w:rPr>
              <w:t>LCB</w:t>
            </w:r>
          </w:p>
          <w:p w:rsidR="00BC094D" w:rsidRPr="00BC094D" w:rsidRDefault="00BC094D" w:rsidP="00BC094D">
            <w:pPr>
              <w:tabs>
                <w:tab w:val="left" w:pos="3295"/>
              </w:tabs>
              <w:rPr>
                <w:rFonts w:ascii="Arial" w:hAnsi="Arial" w:cs="Arial"/>
                <w:sz w:val="24"/>
                <w:szCs w:val="24"/>
              </w:rPr>
            </w:pPr>
            <w:r w:rsidRPr="00BC094D">
              <w:rPr>
                <w:rFonts w:ascii="Arial" w:hAnsi="Arial" w:cs="Arial"/>
                <w:sz w:val="24"/>
                <w:szCs w:val="24"/>
              </w:rPr>
              <w:t>Seth Dabney</w:t>
            </w:r>
            <w:r w:rsidRPr="00BC094D">
              <w:rPr>
                <w:rFonts w:ascii="Arial" w:hAnsi="Arial" w:cs="Arial"/>
                <w:sz w:val="24"/>
                <w:szCs w:val="24"/>
              </w:rPr>
              <w:tab/>
            </w:r>
            <w:hyperlink r:id="rId19" w:history="1">
              <w:r w:rsidRPr="009A2602">
                <w:rPr>
                  <w:rStyle w:val="Hyperlink"/>
                  <w:rFonts w:ascii="Arial" w:hAnsi="Arial" w:cs="Arial"/>
                  <w:sz w:val="24"/>
                  <w:szCs w:val="24"/>
                </w:rPr>
                <w:t>seth.dabney@ars.usda.gov</w:t>
              </w:r>
            </w:hyperlink>
            <w:r>
              <w:rPr>
                <w:rFonts w:ascii="Arial" w:hAnsi="Arial" w:cs="Arial"/>
                <w:sz w:val="24"/>
                <w:szCs w:val="24"/>
              </w:rPr>
              <w:tab/>
            </w:r>
            <w:r>
              <w:rPr>
                <w:rFonts w:ascii="Arial" w:hAnsi="Arial" w:cs="Arial"/>
                <w:sz w:val="24"/>
                <w:szCs w:val="24"/>
              </w:rPr>
              <w:tab/>
            </w:r>
            <w:r w:rsidRPr="00BC094D">
              <w:rPr>
                <w:rFonts w:ascii="Arial" w:hAnsi="Arial" w:cs="Arial"/>
                <w:sz w:val="24"/>
                <w:szCs w:val="24"/>
              </w:rPr>
              <w:t>LMRB</w:t>
            </w:r>
          </w:p>
          <w:p w:rsidR="00BC094D" w:rsidRPr="00BC094D" w:rsidRDefault="00BC094D" w:rsidP="00BC094D">
            <w:pPr>
              <w:tabs>
                <w:tab w:val="left" w:pos="3295"/>
              </w:tabs>
              <w:rPr>
                <w:rFonts w:ascii="Arial" w:hAnsi="Arial" w:cs="Arial"/>
                <w:sz w:val="24"/>
                <w:szCs w:val="24"/>
              </w:rPr>
            </w:pPr>
            <w:r w:rsidRPr="00BC094D">
              <w:rPr>
                <w:rFonts w:ascii="Arial" w:hAnsi="Arial" w:cs="Arial"/>
                <w:sz w:val="24"/>
                <w:szCs w:val="24"/>
              </w:rPr>
              <w:t>Daniel Moriasi</w:t>
            </w:r>
            <w:r w:rsidRPr="00BC094D">
              <w:rPr>
                <w:rFonts w:ascii="Arial" w:hAnsi="Arial" w:cs="Arial"/>
                <w:sz w:val="24"/>
                <w:szCs w:val="24"/>
              </w:rPr>
              <w:tab/>
            </w:r>
            <w:hyperlink r:id="rId20" w:history="1">
              <w:r w:rsidRPr="009A2602">
                <w:rPr>
                  <w:rStyle w:val="Hyperlink"/>
                  <w:rFonts w:ascii="Arial" w:hAnsi="Arial" w:cs="Arial"/>
                  <w:sz w:val="24"/>
                  <w:szCs w:val="24"/>
                </w:rPr>
                <w:t>daniel.moriasi@ars.usda.gov</w:t>
              </w:r>
            </w:hyperlink>
            <w:r>
              <w:rPr>
                <w:rFonts w:ascii="Arial" w:hAnsi="Arial" w:cs="Arial"/>
                <w:sz w:val="24"/>
                <w:szCs w:val="24"/>
              </w:rPr>
              <w:tab/>
            </w:r>
            <w:r>
              <w:rPr>
                <w:rFonts w:ascii="Arial" w:hAnsi="Arial" w:cs="Arial"/>
                <w:sz w:val="24"/>
                <w:szCs w:val="24"/>
              </w:rPr>
              <w:tab/>
            </w:r>
            <w:r w:rsidRPr="00BC094D">
              <w:rPr>
                <w:rFonts w:ascii="Arial" w:hAnsi="Arial" w:cs="Arial"/>
                <w:sz w:val="24"/>
                <w:szCs w:val="24"/>
              </w:rPr>
              <w:t>SP</w:t>
            </w:r>
          </w:p>
          <w:p w:rsidR="00BC094D" w:rsidRPr="00BC094D" w:rsidRDefault="00BC094D" w:rsidP="00BC094D">
            <w:pPr>
              <w:tabs>
                <w:tab w:val="left" w:pos="3295"/>
              </w:tabs>
              <w:rPr>
                <w:rFonts w:ascii="Arial" w:hAnsi="Arial" w:cs="Arial"/>
                <w:sz w:val="24"/>
                <w:szCs w:val="24"/>
              </w:rPr>
            </w:pPr>
            <w:r w:rsidRPr="00BC094D">
              <w:rPr>
                <w:rFonts w:ascii="Arial" w:hAnsi="Arial" w:cs="Arial"/>
                <w:sz w:val="24"/>
                <w:szCs w:val="24"/>
              </w:rPr>
              <w:t>Tom Moorman</w:t>
            </w:r>
            <w:r w:rsidRPr="00BC094D">
              <w:rPr>
                <w:rFonts w:ascii="Arial" w:hAnsi="Arial" w:cs="Arial"/>
                <w:sz w:val="24"/>
                <w:szCs w:val="24"/>
              </w:rPr>
              <w:tab/>
            </w:r>
            <w:hyperlink r:id="rId21" w:history="1">
              <w:r w:rsidRPr="009A2602">
                <w:rPr>
                  <w:rStyle w:val="Hyperlink"/>
                  <w:rFonts w:ascii="Arial" w:hAnsi="Arial" w:cs="Arial"/>
                  <w:sz w:val="24"/>
                  <w:szCs w:val="24"/>
                </w:rPr>
                <w:t>tom.moorman@ars.usda.gov</w:t>
              </w:r>
            </w:hyperlink>
            <w:r>
              <w:rPr>
                <w:rFonts w:ascii="Arial" w:hAnsi="Arial" w:cs="Arial"/>
                <w:sz w:val="24"/>
                <w:szCs w:val="24"/>
              </w:rPr>
              <w:tab/>
            </w:r>
            <w:r>
              <w:rPr>
                <w:rFonts w:ascii="Arial" w:hAnsi="Arial" w:cs="Arial"/>
                <w:sz w:val="24"/>
                <w:szCs w:val="24"/>
              </w:rPr>
              <w:tab/>
            </w:r>
            <w:r w:rsidRPr="00BC094D">
              <w:rPr>
                <w:rFonts w:ascii="Arial" w:hAnsi="Arial" w:cs="Arial"/>
                <w:sz w:val="24"/>
                <w:szCs w:val="24"/>
              </w:rPr>
              <w:t>UMRB</w:t>
            </w:r>
          </w:p>
          <w:p w:rsidR="00BC094D" w:rsidRPr="00BC094D" w:rsidRDefault="00BC094D" w:rsidP="00BC094D">
            <w:pPr>
              <w:tabs>
                <w:tab w:val="left" w:pos="3295"/>
              </w:tabs>
              <w:rPr>
                <w:rFonts w:ascii="Arial" w:hAnsi="Arial" w:cs="Arial"/>
                <w:sz w:val="24"/>
                <w:szCs w:val="24"/>
              </w:rPr>
            </w:pPr>
            <w:r w:rsidRPr="00BC094D">
              <w:rPr>
                <w:rFonts w:ascii="Arial" w:hAnsi="Arial" w:cs="Arial"/>
                <w:sz w:val="24"/>
                <w:szCs w:val="24"/>
              </w:rPr>
              <w:t>Jason Taylor</w:t>
            </w:r>
            <w:r w:rsidRPr="00BC094D">
              <w:rPr>
                <w:rFonts w:ascii="Arial" w:hAnsi="Arial" w:cs="Arial"/>
                <w:sz w:val="24"/>
                <w:szCs w:val="24"/>
              </w:rPr>
              <w:tab/>
            </w:r>
            <w:hyperlink r:id="rId22" w:history="1">
              <w:r w:rsidRPr="009A2602">
                <w:rPr>
                  <w:rStyle w:val="Hyperlink"/>
                  <w:rFonts w:ascii="Arial" w:hAnsi="Arial" w:cs="Arial"/>
                  <w:sz w:val="24"/>
                  <w:szCs w:val="24"/>
                </w:rPr>
                <w:t>Jason.Taylor@ars.usda.gov</w:t>
              </w:r>
            </w:hyperlink>
            <w:r>
              <w:rPr>
                <w:rFonts w:ascii="Arial" w:hAnsi="Arial" w:cs="Arial"/>
                <w:sz w:val="24"/>
                <w:szCs w:val="24"/>
              </w:rPr>
              <w:tab/>
            </w:r>
            <w:r>
              <w:rPr>
                <w:rFonts w:ascii="Arial" w:hAnsi="Arial" w:cs="Arial"/>
                <w:sz w:val="24"/>
                <w:szCs w:val="24"/>
              </w:rPr>
              <w:tab/>
            </w:r>
            <w:r w:rsidRPr="00BC094D">
              <w:rPr>
                <w:rFonts w:ascii="Arial" w:hAnsi="Arial" w:cs="Arial"/>
                <w:sz w:val="24"/>
                <w:szCs w:val="24"/>
              </w:rPr>
              <w:t>LMRB</w:t>
            </w:r>
          </w:p>
          <w:p w:rsidR="00BC094D" w:rsidRPr="00BC094D" w:rsidRDefault="00BC094D" w:rsidP="00BC094D">
            <w:pPr>
              <w:tabs>
                <w:tab w:val="left" w:pos="3295"/>
              </w:tabs>
              <w:rPr>
                <w:rFonts w:ascii="Arial" w:hAnsi="Arial" w:cs="Arial"/>
                <w:sz w:val="24"/>
                <w:szCs w:val="24"/>
              </w:rPr>
            </w:pPr>
            <w:r w:rsidRPr="00BC094D">
              <w:rPr>
                <w:rFonts w:ascii="Arial" w:hAnsi="Arial" w:cs="Arial"/>
                <w:sz w:val="24"/>
                <w:szCs w:val="24"/>
              </w:rPr>
              <w:t>Martin Locke</w:t>
            </w:r>
            <w:r w:rsidRPr="00BC094D">
              <w:rPr>
                <w:rFonts w:ascii="Arial" w:hAnsi="Arial" w:cs="Arial"/>
                <w:sz w:val="24"/>
                <w:szCs w:val="24"/>
              </w:rPr>
              <w:tab/>
            </w:r>
            <w:hyperlink r:id="rId23" w:history="1">
              <w:r w:rsidRPr="009A2602">
                <w:rPr>
                  <w:rStyle w:val="Hyperlink"/>
                  <w:rFonts w:ascii="Arial" w:hAnsi="Arial" w:cs="Arial"/>
                  <w:sz w:val="24"/>
                  <w:szCs w:val="24"/>
                </w:rPr>
                <w:t>martin.locke@ars.usda.gov</w:t>
              </w:r>
            </w:hyperlink>
            <w:r>
              <w:rPr>
                <w:rFonts w:ascii="Arial" w:hAnsi="Arial" w:cs="Arial"/>
                <w:sz w:val="24"/>
                <w:szCs w:val="24"/>
              </w:rPr>
              <w:tab/>
            </w:r>
            <w:r>
              <w:rPr>
                <w:rFonts w:ascii="Arial" w:hAnsi="Arial" w:cs="Arial"/>
                <w:sz w:val="24"/>
                <w:szCs w:val="24"/>
              </w:rPr>
              <w:tab/>
            </w:r>
            <w:r w:rsidRPr="00BC094D">
              <w:rPr>
                <w:rFonts w:ascii="Arial" w:hAnsi="Arial" w:cs="Arial"/>
                <w:sz w:val="24"/>
                <w:szCs w:val="24"/>
              </w:rPr>
              <w:t>LMRB</w:t>
            </w:r>
          </w:p>
          <w:p w:rsidR="00BC094D" w:rsidRPr="00BC094D" w:rsidRDefault="00BC094D" w:rsidP="00BC094D">
            <w:pPr>
              <w:tabs>
                <w:tab w:val="left" w:pos="3295"/>
              </w:tabs>
              <w:rPr>
                <w:rFonts w:ascii="Arial" w:hAnsi="Arial" w:cs="Arial"/>
                <w:sz w:val="24"/>
                <w:szCs w:val="24"/>
              </w:rPr>
            </w:pPr>
            <w:r w:rsidRPr="00BC094D">
              <w:rPr>
                <w:rFonts w:ascii="Arial" w:hAnsi="Arial" w:cs="Arial"/>
                <w:sz w:val="24"/>
                <w:szCs w:val="24"/>
              </w:rPr>
              <w:t>Daren Harmel</w:t>
            </w:r>
            <w:r w:rsidRPr="00BC094D">
              <w:rPr>
                <w:rFonts w:ascii="Arial" w:hAnsi="Arial" w:cs="Arial"/>
                <w:sz w:val="24"/>
                <w:szCs w:val="24"/>
              </w:rPr>
              <w:tab/>
            </w:r>
            <w:hyperlink r:id="rId24" w:history="1">
              <w:r w:rsidRPr="009A2602">
                <w:rPr>
                  <w:rStyle w:val="Hyperlink"/>
                  <w:rFonts w:ascii="Arial" w:hAnsi="Arial" w:cs="Arial"/>
                  <w:sz w:val="24"/>
                  <w:szCs w:val="24"/>
                </w:rPr>
                <w:t>Daren.harmel@ars.usda.gov</w:t>
              </w:r>
            </w:hyperlink>
            <w:r>
              <w:rPr>
                <w:rFonts w:ascii="Arial" w:hAnsi="Arial" w:cs="Arial"/>
                <w:sz w:val="24"/>
                <w:szCs w:val="24"/>
              </w:rPr>
              <w:tab/>
            </w:r>
            <w:r>
              <w:rPr>
                <w:rFonts w:ascii="Arial" w:hAnsi="Arial" w:cs="Arial"/>
                <w:sz w:val="24"/>
                <w:szCs w:val="24"/>
              </w:rPr>
              <w:tab/>
            </w:r>
            <w:r w:rsidRPr="00BC094D">
              <w:rPr>
                <w:rFonts w:ascii="Arial" w:hAnsi="Arial" w:cs="Arial"/>
                <w:sz w:val="24"/>
                <w:szCs w:val="24"/>
              </w:rPr>
              <w:t>TG</w:t>
            </w:r>
          </w:p>
          <w:p w:rsidR="00BC094D" w:rsidRPr="00BC094D" w:rsidRDefault="00BC094D" w:rsidP="00BC094D">
            <w:pPr>
              <w:tabs>
                <w:tab w:val="left" w:pos="3295"/>
              </w:tabs>
              <w:rPr>
                <w:rFonts w:ascii="Arial" w:hAnsi="Arial" w:cs="Arial"/>
                <w:sz w:val="24"/>
                <w:szCs w:val="24"/>
              </w:rPr>
            </w:pPr>
            <w:r w:rsidRPr="00BC094D">
              <w:rPr>
                <w:rFonts w:ascii="Arial" w:hAnsi="Arial" w:cs="Arial"/>
                <w:sz w:val="24"/>
                <w:szCs w:val="24"/>
              </w:rPr>
              <w:t>David Bosch</w:t>
            </w:r>
            <w:r w:rsidRPr="00BC094D">
              <w:rPr>
                <w:rFonts w:ascii="Arial" w:hAnsi="Arial" w:cs="Arial"/>
                <w:sz w:val="24"/>
                <w:szCs w:val="24"/>
              </w:rPr>
              <w:tab/>
            </w:r>
            <w:hyperlink r:id="rId25" w:history="1">
              <w:r w:rsidRPr="009A2602">
                <w:rPr>
                  <w:rStyle w:val="Hyperlink"/>
                  <w:rFonts w:ascii="Arial" w:hAnsi="Arial" w:cs="Arial"/>
                  <w:sz w:val="24"/>
                  <w:szCs w:val="24"/>
                </w:rPr>
                <w:t>David.Bosch@ars.usda.gov</w:t>
              </w:r>
            </w:hyperlink>
            <w:r>
              <w:rPr>
                <w:rFonts w:ascii="Arial" w:hAnsi="Arial" w:cs="Arial"/>
                <w:sz w:val="24"/>
                <w:szCs w:val="24"/>
              </w:rPr>
              <w:tab/>
            </w:r>
            <w:r>
              <w:rPr>
                <w:rFonts w:ascii="Arial" w:hAnsi="Arial" w:cs="Arial"/>
                <w:sz w:val="24"/>
                <w:szCs w:val="24"/>
              </w:rPr>
              <w:tab/>
            </w:r>
            <w:r w:rsidRPr="00BC094D">
              <w:rPr>
                <w:rFonts w:ascii="Arial" w:hAnsi="Arial" w:cs="Arial"/>
                <w:sz w:val="24"/>
                <w:szCs w:val="24"/>
              </w:rPr>
              <w:t>GACP</w:t>
            </w:r>
          </w:p>
          <w:p w:rsidR="00061911" w:rsidRPr="00BC094D" w:rsidRDefault="00BC094D" w:rsidP="00BC094D">
            <w:pPr>
              <w:tabs>
                <w:tab w:val="left" w:pos="3295"/>
              </w:tabs>
              <w:rPr>
                <w:rFonts w:ascii="Arial" w:hAnsi="Arial" w:cs="Arial"/>
                <w:sz w:val="24"/>
                <w:szCs w:val="24"/>
              </w:rPr>
            </w:pPr>
            <w:r w:rsidRPr="00BC094D">
              <w:rPr>
                <w:rFonts w:ascii="Arial" w:hAnsi="Arial" w:cs="Arial"/>
                <w:sz w:val="24"/>
                <w:szCs w:val="24"/>
              </w:rPr>
              <w:t>Dennis Busch</w:t>
            </w:r>
            <w:r w:rsidRPr="00BC094D">
              <w:rPr>
                <w:rFonts w:ascii="Arial" w:hAnsi="Arial" w:cs="Arial"/>
                <w:sz w:val="24"/>
                <w:szCs w:val="24"/>
              </w:rPr>
              <w:tab/>
            </w:r>
            <w:hyperlink r:id="rId26" w:history="1">
              <w:r w:rsidRPr="009A2602">
                <w:rPr>
                  <w:rStyle w:val="Hyperlink"/>
                  <w:rFonts w:ascii="Arial" w:hAnsi="Arial" w:cs="Arial"/>
                  <w:sz w:val="24"/>
                  <w:szCs w:val="24"/>
                </w:rPr>
                <w:t>Buschd@uwplatt.edu</w:t>
              </w:r>
            </w:hyperlink>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BC094D">
              <w:rPr>
                <w:rFonts w:ascii="Arial" w:hAnsi="Arial" w:cs="Arial"/>
                <w:sz w:val="24"/>
                <w:szCs w:val="24"/>
              </w:rPr>
              <w:t>UMRB</w:t>
            </w:r>
            <w:r>
              <w:rPr>
                <w:rFonts w:ascii="Arial" w:hAnsi="Arial" w:cs="Arial"/>
                <w:sz w:val="24"/>
                <w:szCs w:val="24"/>
              </w:rPr>
              <w:tab/>
            </w:r>
          </w:p>
        </w:tc>
      </w:tr>
      <w:tr w:rsidR="00061911" w:rsidTr="00724E8D">
        <w:trPr>
          <w:trHeight w:val="2160"/>
        </w:trPr>
        <w:tc>
          <w:tcPr>
            <w:tcW w:w="3675" w:type="dxa"/>
          </w:tcPr>
          <w:p w:rsidR="00061911" w:rsidRPr="00724E8D" w:rsidRDefault="00061911" w:rsidP="00573C97">
            <w:pPr>
              <w:rPr>
                <w:rFonts w:ascii="Arial" w:hAnsi="Arial" w:cs="Arial"/>
                <w:b/>
                <w:sz w:val="24"/>
                <w:szCs w:val="24"/>
              </w:rPr>
            </w:pPr>
            <w:r w:rsidRPr="00724E8D">
              <w:rPr>
                <w:rFonts w:ascii="Arial" w:hAnsi="Arial" w:cs="Arial"/>
                <w:b/>
                <w:sz w:val="24"/>
                <w:szCs w:val="24"/>
              </w:rPr>
              <w:lastRenderedPageBreak/>
              <w:t xml:space="preserve">List of </w:t>
            </w:r>
            <w:r w:rsidR="00DD1096">
              <w:rPr>
                <w:rFonts w:ascii="Arial" w:hAnsi="Arial" w:cs="Arial"/>
                <w:b/>
                <w:sz w:val="24"/>
                <w:szCs w:val="24"/>
              </w:rPr>
              <w:t>measurements</w:t>
            </w:r>
            <w:r w:rsidR="00185714">
              <w:rPr>
                <w:rFonts w:ascii="Arial" w:hAnsi="Arial" w:cs="Arial"/>
                <w:b/>
                <w:sz w:val="24"/>
                <w:szCs w:val="24"/>
              </w:rPr>
              <w:t xml:space="preserve"> currently done or planned</w:t>
            </w:r>
          </w:p>
        </w:tc>
        <w:tc>
          <w:tcPr>
            <w:tcW w:w="8583" w:type="dxa"/>
          </w:tcPr>
          <w:p w:rsidR="0075110B" w:rsidRPr="0075110B" w:rsidRDefault="0075110B" w:rsidP="00B07699">
            <w:pPr>
              <w:rPr>
                <w:rFonts w:ascii="Arial" w:hAnsi="Arial" w:cs="Arial"/>
                <w:sz w:val="24"/>
                <w:szCs w:val="24"/>
              </w:rPr>
            </w:pPr>
            <w:r w:rsidRPr="0075110B">
              <w:rPr>
                <w:rFonts w:ascii="Arial" w:hAnsi="Arial" w:cs="Arial"/>
                <w:sz w:val="24"/>
                <w:szCs w:val="24"/>
              </w:rPr>
              <w:t xml:space="preserve">The answers given in this document are based on responses from the </w:t>
            </w:r>
            <w:r w:rsidR="009A25C4">
              <w:rPr>
                <w:rFonts w:ascii="Arial" w:hAnsi="Arial" w:cs="Arial"/>
                <w:sz w:val="24"/>
                <w:szCs w:val="24"/>
              </w:rPr>
              <w:t xml:space="preserve">10 </w:t>
            </w:r>
            <w:r w:rsidRPr="0075110B">
              <w:rPr>
                <w:rFonts w:ascii="Arial" w:hAnsi="Arial" w:cs="Arial"/>
                <w:sz w:val="24"/>
                <w:szCs w:val="24"/>
              </w:rPr>
              <w:t>following sites: CMRB (Central Mississippi River Basin), GACP (</w:t>
            </w:r>
            <w:r w:rsidR="00433DDD">
              <w:rPr>
                <w:rFonts w:ascii="Arial" w:hAnsi="Arial" w:cs="Arial"/>
                <w:sz w:val="24"/>
                <w:szCs w:val="24"/>
              </w:rPr>
              <w:t>Gulf</w:t>
            </w:r>
            <w:r w:rsidRPr="0075110B">
              <w:rPr>
                <w:rFonts w:ascii="Arial" w:hAnsi="Arial" w:cs="Arial"/>
                <w:sz w:val="24"/>
                <w:szCs w:val="24"/>
              </w:rPr>
              <w:t xml:space="preserve"> Atlantic Coastal Plains), </w:t>
            </w:r>
            <w:proofErr w:type="spellStart"/>
            <w:r w:rsidRPr="0075110B">
              <w:rPr>
                <w:rFonts w:ascii="Arial" w:hAnsi="Arial" w:cs="Arial"/>
                <w:sz w:val="24"/>
                <w:szCs w:val="24"/>
              </w:rPr>
              <w:t>UWPlatteville</w:t>
            </w:r>
            <w:proofErr w:type="spellEnd"/>
            <w:r w:rsidRPr="0075110B">
              <w:rPr>
                <w:rFonts w:ascii="Arial" w:hAnsi="Arial" w:cs="Arial"/>
                <w:sz w:val="24"/>
                <w:szCs w:val="24"/>
              </w:rPr>
              <w:t xml:space="preserve"> (</w:t>
            </w:r>
            <w:proofErr w:type="spellStart"/>
            <w:r w:rsidRPr="0075110B">
              <w:rPr>
                <w:rFonts w:ascii="Arial" w:hAnsi="Arial" w:cs="Arial"/>
                <w:sz w:val="24"/>
                <w:szCs w:val="24"/>
              </w:rPr>
              <w:t>Univ</w:t>
            </w:r>
            <w:proofErr w:type="spellEnd"/>
            <w:r w:rsidRPr="0075110B">
              <w:rPr>
                <w:rFonts w:ascii="Arial" w:hAnsi="Arial" w:cs="Arial"/>
                <w:sz w:val="24"/>
                <w:szCs w:val="24"/>
              </w:rPr>
              <w:t xml:space="preserve"> Wisconsin Platteville</w:t>
            </w:r>
            <w:r w:rsidR="00433DDD">
              <w:rPr>
                <w:rFonts w:ascii="Arial" w:hAnsi="Arial" w:cs="Arial"/>
                <w:sz w:val="24"/>
                <w:szCs w:val="24"/>
              </w:rPr>
              <w:t>, Platte River / High Plains Aquifer</w:t>
            </w:r>
            <w:bookmarkStart w:id="0" w:name="_GoBack"/>
            <w:bookmarkEnd w:id="0"/>
            <w:r w:rsidRPr="0075110B">
              <w:rPr>
                <w:rFonts w:ascii="Arial" w:hAnsi="Arial" w:cs="Arial"/>
                <w:sz w:val="24"/>
                <w:szCs w:val="24"/>
              </w:rPr>
              <w:t>), GRL (</w:t>
            </w:r>
            <w:proofErr w:type="spellStart"/>
            <w:r w:rsidRPr="0075110B">
              <w:rPr>
                <w:rFonts w:ascii="Arial" w:hAnsi="Arial" w:cs="Arial"/>
                <w:sz w:val="24"/>
                <w:szCs w:val="24"/>
              </w:rPr>
              <w:t>Grazingland</w:t>
            </w:r>
            <w:proofErr w:type="spellEnd"/>
            <w:r w:rsidRPr="0075110B">
              <w:rPr>
                <w:rFonts w:ascii="Arial" w:hAnsi="Arial" w:cs="Arial"/>
                <w:sz w:val="24"/>
                <w:szCs w:val="24"/>
              </w:rPr>
              <w:t xml:space="preserve"> Research lab</w:t>
            </w:r>
            <w:r w:rsidR="00433DDD">
              <w:rPr>
                <w:rFonts w:ascii="Arial" w:hAnsi="Arial" w:cs="Arial"/>
                <w:sz w:val="24"/>
                <w:szCs w:val="24"/>
              </w:rPr>
              <w:t>, Southern Plains</w:t>
            </w:r>
            <w:r w:rsidRPr="0075110B">
              <w:rPr>
                <w:rFonts w:ascii="Arial" w:hAnsi="Arial" w:cs="Arial"/>
                <w:sz w:val="24"/>
                <w:szCs w:val="24"/>
              </w:rPr>
              <w:t xml:space="preserve">), CPER (Central Plains Experimental Range), TG (Texas Gulf), UCB </w:t>
            </w:r>
            <w:r w:rsidRPr="0075110B">
              <w:rPr>
                <w:rFonts w:ascii="Arial" w:hAnsi="Arial" w:cs="Arial"/>
                <w:sz w:val="24"/>
              </w:rPr>
              <w:t xml:space="preserve">(Upper Chesapeake Bay), </w:t>
            </w:r>
            <w:r w:rsidRPr="0075110B">
              <w:rPr>
                <w:rFonts w:ascii="Arial" w:hAnsi="Arial" w:cs="Arial"/>
                <w:sz w:val="24"/>
                <w:szCs w:val="24"/>
              </w:rPr>
              <w:t>WGEW (Walnut Gulch Experiment Watershed), LCB (Lower Chesapeake Bay), and UMRB (Upper Mississippi River Basin).</w:t>
            </w:r>
            <w:r w:rsidR="009A25C4">
              <w:rPr>
                <w:rFonts w:ascii="Arial" w:hAnsi="Arial" w:cs="Arial"/>
                <w:sz w:val="24"/>
                <w:szCs w:val="24"/>
              </w:rPr>
              <w:t xml:space="preserve"> </w:t>
            </w:r>
          </w:p>
          <w:p w:rsidR="0075110B" w:rsidRDefault="0075110B" w:rsidP="00B07699">
            <w:pPr>
              <w:rPr>
                <w:rFonts w:ascii="Arial" w:hAnsi="Arial" w:cs="Arial"/>
                <w:sz w:val="24"/>
                <w:szCs w:val="24"/>
              </w:rPr>
            </w:pPr>
          </w:p>
          <w:p w:rsidR="00B07699" w:rsidRDefault="00B07699" w:rsidP="00B07699">
            <w:pPr>
              <w:rPr>
                <w:rFonts w:ascii="Arial" w:hAnsi="Arial" w:cs="Arial"/>
                <w:sz w:val="24"/>
                <w:szCs w:val="24"/>
              </w:rPr>
            </w:pPr>
            <w:r>
              <w:rPr>
                <w:rFonts w:ascii="Arial" w:hAnsi="Arial" w:cs="Arial"/>
                <w:sz w:val="24"/>
                <w:szCs w:val="24"/>
              </w:rPr>
              <w:t xml:space="preserve">East and Midwest: </w:t>
            </w:r>
          </w:p>
          <w:p w:rsidR="00B07699" w:rsidRDefault="00B07699" w:rsidP="00B07699">
            <w:pPr>
              <w:pStyle w:val="ListParagraph"/>
              <w:numPr>
                <w:ilvl w:val="0"/>
                <w:numId w:val="2"/>
              </w:numPr>
              <w:rPr>
                <w:rFonts w:ascii="Arial" w:hAnsi="Arial" w:cs="Arial"/>
                <w:sz w:val="24"/>
                <w:szCs w:val="24"/>
              </w:rPr>
            </w:pPr>
            <w:r w:rsidRPr="00B07699">
              <w:rPr>
                <w:rFonts w:ascii="Arial" w:hAnsi="Arial" w:cs="Arial"/>
                <w:sz w:val="24"/>
                <w:szCs w:val="24"/>
              </w:rPr>
              <w:t xml:space="preserve">practically everywhere: Discharge, surface runoff, subsurface flow (tiled or lateral), soil moisture, irrigation inputs when relevant, </w:t>
            </w:r>
            <w:r>
              <w:rPr>
                <w:rFonts w:ascii="Arial" w:hAnsi="Arial" w:cs="Arial"/>
                <w:sz w:val="24"/>
                <w:szCs w:val="24"/>
              </w:rPr>
              <w:t xml:space="preserve">some </w:t>
            </w:r>
            <w:r w:rsidRPr="00B07699">
              <w:rPr>
                <w:rFonts w:ascii="Arial" w:hAnsi="Arial" w:cs="Arial"/>
                <w:sz w:val="24"/>
                <w:szCs w:val="24"/>
              </w:rPr>
              <w:t xml:space="preserve">forms of N and P, </w:t>
            </w:r>
            <w:r>
              <w:rPr>
                <w:rFonts w:ascii="Arial" w:hAnsi="Arial" w:cs="Arial"/>
                <w:sz w:val="24"/>
                <w:szCs w:val="24"/>
              </w:rPr>
              <w:t xml:space="preserve">Suspended Sediment, </w:t>
            </w:r>
            <w:r w:rsidRPr="00B07699">
              <w:rPr>
                <w:rFonts w:ascii="Arial" w:hAnsi="Arial" w:cs="Arial"/>
                <w:sz w:val="24"/>
                <w:szCs w:val="24"/>
              </w:rPr>
              <w:t xml:space="preserve">selected herbicides, groundwater level, </w:t>
            </w:r>
          </w:p>
          <w:p w:rsidR="004B325E" w:rsidRDefault="00B07699" w:rsidP="00B07699">
            <w:pPr>
              <w:pStyle w:val="ListParagraph"/>
              <w:numPr>
                <w:ilvl w:val="0"/>
                <w:numId w:val="2"/>
              </w:numPr>
              <w:rPr>
                <w:rFonts w:ascii="Arial" w:hAnsi="Arial" w:cs="Arial"/>
                <w:sz w:val="24"/>
                <w:szCs w:val="24"/>
              </w:rPr>
            </w:pPr>
            <w:r w:rsidRPr="00B07699">
              <w:rPr>
                <w:rFonts w:ascii="Arial" w:hAnsi="Arial" w:cs="Arial"/>
                <w:sz w:val="24"/>
                <w:szCs w:val="24"/>
              </w:rPr>
              <w:t>sometimes</w:t>
            </w:r>
            <w:r>
              <w:rPr>
                <w:rFonts w:ascii="Arial" w:hAnsi="Arial" w:cs="Arial"/>
                <w:sz w:val="24"/>
                <w:szCs w:val="24"/>
              </w:rPr>
              <w:t>:</w:t>
            </w:r>
            <w:r w:rsidRPr="00B07699">
              <w:rPr>
                <w:rFonts w:ascii="Arial" w:hAnsi="Arial" w:cs="Arial"/>
                <w:sz w:val="24"/>
                <w:szCs w:val="24"/>
              </w:rPr>
              <w:t xml:space="preserve"> conductivity</w:t>
            </w:r>
            <w:r>
              <w:rPr>
                <w:rFonts w:ascii="Arial" w:hAnsi="Arial" w:cs="Arial"/>
                <w:sz w:val="24"/>
                <w:szCs w:val="24"/>
              </w:rPr>
              <w:t>, TDS, chloride, ET related measurements</w:t>
            </w:r>
          </w:p>
          <w:p w:rsidR="00B07699" w:rsidRDefault="00B07699" w:rsidP="00B07699">
            <w:pPr>
              <w:rPr>
                <w:rFonts w:ascii="Arial" w:hAnsi="Arial" w:cs="Arial"/>
                <w:sz w:val="24"/>
                <w:szCs w:val="24"/>
              </w:rPr>
            </w:pPr>
          </w:p>
          <w:p w:rsidR="00B07699" w:rsidRPr="00B07699" w:rsidRDefault="00B07699" w:rsidP="00B07699">
            <w:pPr>
              <w:rPr>
                <w:rFonts w:ascii="Arial" w:hAnsi="Arial" w:cs="Arial"/>
                <w:sz w:val="24"/>
                <w:szCs w:val="24"/>
              </w:rPr>
            </w:pPr>
            <w:r>
              <w:rPr>
                <w:rFonts w:ascii="Arial" w:hAnsi="Arial" w:cs="Arial"/>
                <w:sz w:val="24"/>
                <w:szCs w:val="24"/>
              </w:rPr>
              <w:t>West (WGEW, CPER) focused on water and sediment. No mention of nutrients or water quality.</w:t>
            </w:r>
          </w:p>
        </w:tc>
      </w:tr>
      <w:tr w:rsidR="00061911" w:rsidTr="00320C2F">
        <w:trPr>
          <w:trHeight w:val="841"/>
        </w:trPr>
        <w:tc>
          <w:tcPr>
            <w:tcW w:w="3675" w:type="dxa"/>
          </w:tcPr>
          <w:p w:rsidR="00061911" w:rsidRPr="00724E8D" w:rsidRDefault="00724E8D" w:rsidP="0084221D">
            <w:pPr>
              <w:rPr>
                <w:rFonts w:ascii="Arial" w:hAnsi="Arial" w:cs="Arial"/>
                <w:b/>
                <w:sz w:val="24"/>
                <w:szCs w:val="24"/>
              </w:rPr>
            </w:pPr>
            <w:r w:rsidRPr="00724E8D">
              <w:rPr>
                <w:rFonts w:ascii="Arial" w:hAnsi="Arial" w:cs="Arial"/>
                <w:b/>
                <w:sz w:val="24"/>
                <w:szCs w:val="24"/>
              </w:rPr>
              <w:t>L</w:t>
            </w:r>
            <w:r w:rsidR="00061911" w:rsidRPr="00724E8D">
              <w:rPr>
                <w:rFonts w:ascii="Arial" w:hAnsi="Arial" w:cs="Arial"/>
                <w:b/>
                <w:sz w:val="24"/>
                <w:szCs w:val="24"/>
              </w:rPr>
              <w:t>ist of sensors or equipment</w:t>
            </w:r>
            <w:r w:rsidR="0024437A">
              <w:rPr>
                <w:rFonts w:ascii="Arial" w:hAnsi="Arial" w:cs="Arial"/>
                <w:b/>
                <w:sz w:val="24"/>
                <w:szCs w:val="24"/>
              </w:rPr>
              <w:t xml:space="preserve"> used or planned </w:t>
            </w:r>
            <w:r w:rsidR="00436931" w:rsidRPr="00724E8D">
              <w:rPr>
                <w:rFonts w:ascii="Arial" w:hAnsi="Arial" w:cs="Arial"/>
                <w:b/>
                <w:sz w:val="24"/>
                <w:szCs w:val="24"/>
              </w:rPr>
              <w:t>(if applicable</w:t>
            </w:r>
            <w:r w:rsidRPr="00724E8D">
              <w:rPr>
                <w:rFonts w:ascii="Arial" w:hAnsi="Arial" w:cs="Arial"/>
                <w:b/>
                <w:sz w:val="24"/>
                <w:szCs w:val="24"/>
              </w:rPr>
              <w:t>)</w:t>
            </w:r>
          </w:p>
          <w:p w:rsidR="00436931" w:rsidRPr="00724E8D" w:rsidRDefault="00436931" w:rsidP="0084221D">
            <w:pPr>
              <w:rPr>
                <w:rFonts w:ascii="Arial" w:hAnsi="Arial" w:cs="Arial"/>
                <w:b/>
                <w:sz w:val="24"/>
                <w:szCs w:val="24"/>
              </w:rPr>
            </w:pPr>
          </w:p>
          <w:p w:rsidR="00061911" w:rsidRPr="00724E8D" w:rsidRDefault="00061911" w:rsidP="0084221D">
            <w:pPr>
              <w:rPr>
                <w:rFonts w:ascii="Arial" w:hAnsi="Arial" w:cs="Arial"/>
                <w:b/>
                <w:sz w:val="24"/>
                <w:szCs w:val="24"/>
              </w:rPr>
            </w:pPr>
          </w:p>
        </w:tc>
        <w:tc>
          <w:tcPr>
            <w:tcW w:w="8583" w:type="dxa"/>
          </w:tcPr>
          <w:p w:rsidR="00B07699" w:rsidRDefault="00B07699" w:rsidP="0084221D">
            <w:pPr>
              <w:rPr>
                <w:rFonts w:ascii="Arial" w:hAnsi="Arial" w:cs="Arial"/>
                <w:sz w:val="24"/>
                <w:szCs w:val="24"/>
              </w:rPr>
            </w:pPr>
            <w:r>
              <w:rPr>
                <w:rFonts w:ascii="Arial" w:hAnsi="Arial" w:cs="Arial"/>
                <w:sz w:val="24"/>
                <w:szCs w:val="24"/>
              </w:rPr>
              <w:t xml:space="preserve">Generally: weir or flumes, pressure transducer or flow bubblers, rating curves, Campbell </w:t>
            </w:r>
            <w:proofErr w:type="spellStart"/>
            <w:r>
              <w:rPr>
                <w:rFonts w:ascii="Arial" w:hAnsi="Arial" w:cs="Arial"/>
                <w:sz w:val="24"/>
                <w:szCs w:val="24"/>
              </w:rPr>
              <w:t>dataloggers</w:t>
            </w:r>
            <w:proofErr w:type="spellEnd"/>
            <w:r>
              <w:rPr>
                <w:rFonts w:ascii="Arial" w:hAnsi="Arial" w:cs="Arial"/>
                <w:sz w:val="24"/>
                <w:szCs w:val="24"/>
              </w:rPr>
              <w:t xml:space="preserve">, ISCO or Sigma samplers, </w:t>
            </w:r>
            <w:proofErr w:type="spellStart"/>
            <w:r w:rsidR="00D33E92">
              <w:rPr>
                <w:rFonts w:ascii="Arial" w:hAnsi="Arial" w:cs="Arial"/>
                <w:sz w:val="24"/>
                <w:szCs w:val="24"/>
              </w:rPr>
              <w:t>Sentek</w:t>
            </w:r>
            <w:proofErr w:type="spellEnd"/>
            <w:r w:rsidR="00D33E92">
              <w:rPr>
                <w:rFonts w:ascii="Arial" w:hAnsi="Arial" w:cs="Arial"/>
                <w:sz w:val="24"/>
                <w:szCs w:val="24"/>
              </w:rPr>
              <w:t xml:space="preserve"> or Decagon soil moisture probes. </w:t>
            </w:r>
            <w:r w:rsidR="0024437A">
              <w:rPr>
                <w:rFonts w:ascii="Arial" w:hAnsi="Arial" w:cs="Arial"/>
                <w:sz w:val="24"/>
                <w:szCs w:val="24"/>
              </w:rPr>
              <w:t xml:space="preserve">The pressure transducer, battery, and </w:t>
            </w:r>
            <w:proofErr w:type="spellStart"/>
            <w:r w:rsidR="0024437A">
              <w:rPr>
                <w:rFonts w:ascii="Arial" w:hAnsi="Arial" w:cs="Arial"/>
                <w:sz w:val="24"/>
                <w:szCs w:val="24"/>
              </w:rPr>
              <w:t>datalogger</w:t>
            </w:r>
            <w:proofErr w:type="spellEnd"/>
            <w:r w:rsidR="0024437A">
              <w:rPr>
                <w:rFonts w:ascii="Arial" w:hAnsi="Arial" w:cs="Arial"/>
                <w:sz w:val="24"/>
                <w:szCs w:val="24"/>
              </w:rPr>
              <w:t xml:space="preserve"> are all combined in one piece of equipment (</w:t>
            </w:r>
            <w:proofErr w:type="spellStart"/>
            <w:r w:rsidR="0024437A">
              <w:rPr>
                <w:rFonts w:ascii="Arial" w:hAnsi="Arial" w:cs="Arial"/>
                <w:sz w:val="24"/>
                <w:szCs w:val="24"/>
              </w:rPr>
              <w:t>Solinst</w:t>
            </w:r>
            <w:proofErr w:type="spellEnd"/>
            <w:r w:rsidR="0024437A">
              <w:rPr>
                <w:rFonts w:ascii="Arial" w:hAnsi="Arial" w:cs="Arial"/>
                <w:sz w:val="24"/>
                <w:szCs w:val="24"/>
              </w:rPr>
              <w:t xml:space="preserve"> </w:t>
            </w:r>
            <w:proofErr w:type="spellStart"/>
            <w:r w:rsidR="0024437A">
              <w:rPr>
                <w:rFonts w:ascii="Arial" w:hAnsi="Arial" w:cs="Arial"/>
                <w:sz w:val="24"/>
                <w:szCs w:val="24"/>
              </w:rPr>
              <w:t>levelogger</w:t>
            </w:r>
            <w:proofErr w:type="spellEnd"/>
            <w:r w:rsidR="0024437A">
              <w:rPr>
                <w:rFonts w:ascii="Arial" w:hAnsi="Arial" w:cs="Arial"/>
                <w:sz w:val="24"/>
                <w:szCs w:val="24"/>
              </w:rPr>
              <w:t xml:space="preserve">) at </w:t>
            </w:r>
            <w:proofErr w:type="spellStart"/>
            <w:r w:rsidR="0024437A">
              <w:rPr>
                <w:rFonts w:ascii="Arial" w:hAnsi="Arial" w:cs="Arial"/>
                <w:sz w:val="24"/>
                <w:szCs w:val="24"/>
              </w:rPr>
              <w:t>UWPlatteville</w:t>
            </w:r>
            <w:proofErr w:type="spellEnd"/>
            <w:r w:rsidR="0024437A">
              <w:rPr>
                <w:rFonts w:ascii="Arial" w:hAnsi="Arial" w:cs="Arial"/>
                <w:sz w:val="24"/>
                <w:szCs w:val="24"/>
              </w:rPr>
              <w:t xml:space="preserve">. </w:t>
            </w:r>
            <w:r w:rsidR="00D33E92">
              <w:rPr>
                <w:rFonts w:ascii="Arial" w:hAnsi="Arial" w:cs="Arial"/>
                <w:sz w:val="24"/>
                <w:szCs w:val="24"/>
              </w:rPr>
              <w:t>Lab equipment for sample analysis was generally not described</w:t>
            </w:r>
            <w:r w:rsidR="009A25C4">
              <w:rPr>
                <w:rFonts w:ascii="Arial" w:hAnsi="Arial" w:cs="Arial"/>
                <w:sz w:val="24"/>
                <w:szCs w:val="24"/>
              </w:rPr>
              <w:t xml:space="preserve"> so I am not including here</w:t>
            </w:r>
            <w:r w:rsidR="00D33E92">
              <w:rPr>
                <w:rFonts w:ascii="Arial" w:hAnsi="Arial" w:cs="Arial"/>
                <w:sz w:val="24"/>
                <w:szCs w:val="24"/>
              </w:rPr>
              <w:t xml:space="preserve">. </w:t>
            </w:r>
          </w:p>
          <w:p w:rsidR="00D33E92" w:rsidRDefault="00B07699" w:rsidP="0084221D">
            <w:pPr>
              <w:rPr>
                <w:rFonts w:ascii="Arial" w:hAnsi="Arial" w:cs="Arial"/>
                <w:sz w:val="24"/>
                <w:szCs w:val="24"/>
              </w:rPr>
            </w:pPr>
            <w:r>
              <w:rPr>
                <w:rFonts w:ascii="Arial" w:hAnsi="Arial" w:cs="Arial"/>
                <w:sz w:val="24"/>
                <w:szCs w:val="24"/>
              </w:rPr>
              <w:t xml:space="preserve">Exception: </w:t>
            </w:r>
          </w:p>
          <w:p w:rsidR="00B07699" w:rsidRDefault="00B07699" w:rsidP="00D33E92">
            <w:pPr>
              <w:pStyle w:val="ListParagraph"/>
              <w:numPr>
                <w:ilvl w:val="0"/>
                <w:numId w:val="2"/>
              </w:numPr>
              <w:rPr>
                <w:rFonts w:ascii="Arial" w:hAnsi="Arial" w:cs="Arial"/>
                <w:sz w:val="24"/>
                <w:szCs w:val="24"/>
              </w:rPr>
            </w:pPr>
            <w:r w:rsidRPr="00D33E92">
              <w:rPr>
                <w:rFonts w:ascii="Arial" w:hAnsi="Arial" w:cs="Arial"/>
                <w:sz w:val="24"/>
                <w:szCs w:val="24"/>
              </w:rPr>
              <w:t xml:space="preserve">Specifically designed flume and sampler adapted to site conditions </w:t>
            </w:r>
            <w:r w:rsidRPr="00D33E92">
              <w:rPr>
                <w:rFonts w:ascii="Arial" w:hAnsi="Arial" w:cs="Arial"/>
                <w:sz w:val="24"/>
                <w:szCs w:val="24"/>
              </w:rPr>
              <w:lastRenderedPageBreak/>
              <w:t>(WGEW)</w:t>
            </w:r>
          </w:p>
          <w:p w:rsidR="00D33E92" w:rsidRDefault="00D33E92" w:rsidP="00D33E92">
            <w:pPr>
              <w:pStyle w:val="ListParagraph"/>
              <w:numPr>
                <w:ilvl w:val="0"/>
                <w:numId w:val="2"/>
              </w:numPr>
              <w:rPr>
                <w:rFonts w:ascii="Arial" w:hAnsi="Arial" w:cs="Arial"/>
                <w:sz w:val="24"/>
                <w:szCs w:val="24"/>
              </w:rPr>
            </w:pPr>
            <w:r>
              <w:rPr>
                <w:rFonts w:ascii="Arial" w:hAnsi="Arial" w:cs="Arial"/>
                <w:sz w:val="24"/>
                <w:szCs w:val="24"/>
              </w:rPr>
              <w:t>piezometers (GACP)</w:t>
            </w:r>
          </w:p>
          <w:p w:rsidR="00D33E92" w:rsidRDefault="00D33E92" w:rsidP="00D33E92">
            <w:pPr>
              <w:pStyle w:val="ListParagraph"/>
              <w:numPr>
                <w:ilvl w:val="0"/>
                <w:numId w:val="2"/>
              </w:numPr>
              <w:rPr>
                <w:rFonts w:ascii="Arial" w:hAnsi="Arial" w:cs="Arial"/>
                <w:sz w:val="24"/>
                <w:szCs w:val="24"/>
              </w:rPr>
            </w:pPr>
            <w:r>
              <w:rPr>
                <w:rFonts w:ascii="Arial" w:hAnsi="Arial" w:cs="Arial"/>
                <w:sz w:val="24"/>
                <w:szCs w:val="24"/>
              </w:rPr>
              <w:t>ultrasonic sensors</w:t>
            </w:r>
            <w:r w:rsidR="0024437A">
              <w:rPr>
                <w:rFonts w:ascii="Arial" w:hAnsi="Arial" w:cs="Arial"/>
                <w:sz w:val="24"/>
                <w:szCs w:val="24"/>
              </w:rPr>
              <w:t xml:space="preserve"> (UW Platteville)</w:t>
            </w:r>
          </w:p>
          <w:p w:rsidR="0024437A" w:rsidRPr="00D33E92" w:rsidRDefault="0024437A" w:rsidP="00D33E92">
            <w:pPr>
              <w:pStyle w:val="ListParagraph"/>
              <w:numPr>
                <w:ilvl w:val="0"/>
                <w:numId w:val="2"/>
              </w:numPr>
              <w:rPr>
                <w:rFonts w:ascii="Arial" w:hAnsi="Arial" w:cs="Arial"/>
                <w:sz w:val="24"/>
                <w:szCs w:val="24"/>
              </w:rPr>
            </w:pPr>
            <w:r>
              <w:rPr>
                <w:rFonts w:ascii="Arial" w:hAnsi="Arial" w:cs="Arial"/>
                <w:sz w:val="24"/>
                <w:szCs w:val="24"/>
              </w:rPr>
              <w:t>optical sensors (LCB)</w:t>
            </w:r>
          </w:p>
          <w:p w:rsidR="009A25C4" w:rsidRDefault="009A25C4" w:rsidP="00D33E92">
            <w:pPr>
              <w:rPr>
                <w:rFonts w:ascii="Arial" w:hAnsi="Arial" w:cs="Arial"/>
                <w:sz w:val="24"/>
                <w:szCs w:val="24"/>
              </w:rPr>
            </w:pPr>
          </w:p>
          <w:p w:rsidR="00EB47C0" w:rsidRDefault="00D33E92" w:rsidP="00D33E92">
            <w:pPr>
              <w:rPr>
                <w:rFonts w:ascii="Arial" w:hAnsi="Arial" w:cs="Arial"/>
                <w:sz w:val="24"/>
                <w:szCs w:val="24"/>
              </w:rPr>
            </w:pPr>
            <w:r>
              <w:rPr>
                <w:rFonts w:ascii="Arial" w:hAnsi="Arial" w:cs="Arial"/>
                <w:sz w:val="24"/>
                <w:szCs w:val="24"/>
              </w:rPr>
              <w:t>In some cases, water level was measured using two techniques (possibly including one analog) providing backup in case one technique fails. These setups were usually made because newer equipment was installed without removing the older equipment.</w:t>
            </w:r>
          </w:p>
          <w:p w:rsidR="009A25C4" w:rsidRDefault="009A25C4" w:rsidP="00D33E92">
            <w:pPr>
              <w:rPr>
                <w:rFonts w:ascii="Arial" w:hAnsi="Arial" w:cs="Arial"/>
                <w:sz w:val="24"/>
                <w:szCs w:val="24"/>
              </w:rPr>
            </w:pPr>
          </w:p>
        </w:tc>
      </w:tr>
      <w:tr w:rsidR="00061911" w:rsidTr="00724E8D">
        <w:trPr>
          <w:trHeight w:val="2160"/>
        </w:trPr>
        <w:tc>
          <w:tcPr>
            <w:tcW w:w="3675" w:type="dxa"/>
          </w:tcPr>
          <w:p w:rsidR="00061911" w:rsidRPr="00724E8D" w:rsidRDefault="00061911" w:rsidP="0084221D">
            <w:pPr>
              <w:rPr>
                <w:rFonts w:ascii="Arial" w:hAnsi="Arial" w:cs="Arial"/>
                <w:b/>
                <w:sz w:val="24"/>
                <w:szCs w:val="24"/>
              </w:rPr>
            </w:pPr>
            <w:r w:rsidRPr="00724E8D">
              <w:rPr>
                <w:rFonts w:ascii="Arial" w:hAnsi="Arial" w:cs="Arial"/>
                <w:b/>
                <w:sz w:val="24"/>
                <w:szCs w:val="24"/>
              </w:rPr>
              <w:lastRenderedPageBreak/>
              <w:t>SOP or sampling approach</w:t>
            </w:r>
          </w:p>
          <w:p w:rsidR="00061911" w:rsidRPr="00724E8D" w:rsidRDefault="00A51C3C" w:rsidP="00A51C3C">
            <w:pPr>
              <w:tabs>
                <w:tab w:val="left" w:pos="2568"/>
              </w:tabs>
              <w:rPr>
                <w:rFonts w:ascii="Arial" w:hAnsi="Arial" w:cs="Arial"/>
                <w:b/>
                <w:sz w:val="24"/>
                <w:szCs w:val="24"/>
              </w:rPr>
            </w:pPr>
            <w:r w:rsidRPr="00724E8D">
              <w:rPr>
                <w:rFonts w:ascii="Arial" w:hAnsi="Arial" w:cs="Arial"/>
                <w:b/>
                <w:i/>
                <w:sz w:val="24"/>
                <w:szCs w:val="24"/>
              </w:rPr>
              <w:tab/>
            </w:r>
          </w:p>
        </w:tc>
        <w:tc>
          <w:tcPr>
            <w:tcW w:w="8583" w:type="dxa"/>
          </w:tcPr>
          <w:p w:rsidR="00D87FD7" w:rsidRDefault="00200A30" w:rsidP="00D87FD7">
            <w:pPr>
              <w:rPr>
                <w:rFonts w:ascii="Arial" w:hAnsi="Arial" w:cs="Arial"/>
                <w:sz w:val="24"/>
                <w:szCs w:val="24"/>
              </w:rPr>
            </w:pPr>
            <w:r>
              <w:rPr>
                <w:rFonts w:ascii="Arial" w:hAnsi="Arial" w:cs="Arial"/>
                <w:sz w:val="24"/>
                <w:szCs w:val="24"/>
              </w:rPr>
              <w:t xml:space="preserve">SOPs are uniquely dependent on the site and the measurement. </w:t>
            </w:r>
            <w:r w:rsidR="0024437A">
              <w:rPr>
                <w:rFonts w:ascii="Arial" w:hAnsi="Arial" w:cs="Arial"/>
                <w:sz w:val="24"/>
                <w:szCs w:val="24"/>
              </w:rPr>
              <w:t>They vary as a function of research objectives, size of drainage areas, site specific conditions, and expertise available. Where data have been collected for a long time, they have been adjusted at regular intervals as greater understanding of the site behavior and improved technologies became available.</w:t>
            </w:r>
            <w:r w:rsidR="002D62D9">
              <w:rPr>
                <w:rFonts w:ascii="Arial" w:hAnsi="Arial" w:cs="Arial"/>
                <w:sz w:val="24"/>
                <w:szCs w:val="24"/>
              </w:rPr>
              <w:t xml:space="preserve"> Telemetry is currently being implemented or planned on several sites.</w:t>
            </w:r>
          </w:p>
          <w:p w:rsidR="00EB47C0" w:rsidRDefault="002D62D9" w:rsidP="00D521BB">
            <w:pPr>
              <w:rPr>
                <w:rFonts w:ascii="Arial" w:hAnsi="Arial" w:cs="Arial"/>
                <w:sz w:val="24"/>
                <w:szCs w:val="24"/>
              </w:rPr>
            </w:pPr>
            <w:r>
              <w:rPr>
                <w:rFonts w:ascii="Arial" w:hAnsi="Arial" w:cs="Arial"/>
                <w:sz w:val="24"/>
                <w:szCs w:val="24"/>
              </w:rPr>
              <w:t>Only a few sites document measurement error.</w:t>
            </w:r>
          </w:p>
          <w:p w:rsidR="009A25C4" w:rsidRDefault="009A25C4" w:rsidP="00D521BB">
            <w:pPr>
              <w:rPr>
                <w:rFonts w:ascii="Arial" w:hAnsi="Arial" w:cs="Arial"/>
                <w:sz w:val="24"/>
                <w:szCs w:val="24"/>
              </w:rPr>
            </w:pPr>
          </w:p>
          <w:p w:rsidR="009A25C4" w:rsidRDefault="009A25C4" w:rsidP="00D521BB">
            <w:pPr>
              <w:rPr>
                <w:rFonts w:ascii="Arial" w:hAnsi="Arial" w:cs="Arial"/>
                <w:sz w:val="24"/>
                <w:szCs w:val="24"/>
              </w:rPr>
            </w:pPr>
            <w:r>
              <w:rPr>
                <w:rFonts w:ascii="Arial" w:hAnsi="Arial" w:cs="Arial"/>
                <w:sz w:val="24"/>
                <w:szCs w:val="24"/>
              </w:rPr>
              <w:t>This is definitely the hardest part to summarize. To be done later.</w:t>
            </w:r>
          </w:p>
        </w:tc>
      </w:tr>
      <w:tr w:rsidR="00061911" w:rsidTr="00724E8D">
        <w:trPr>
          <w:trHeight w:val="2160"/>
        </w:trPr>
        <w:tc>
          <w:tcPr>
            <w:tcW w:w="3675" w:type="dxa"/>
          </w:tcPr>
          <w:p w:rsidR="00061911" w:rsidRPr="00724E8D" w:rsidRDefault="00061911" w:rsidP="0084221D">
            <w:pPr>
              <w:rPr>
                <w:rFonts w:ascii="Arial" w:hAnsi="Arial" w:cs="Arial"/>
                <w:b/>
                <w:sz w:val="24"/>
                <w:szCs w:val="24"/>
              </w:rPr>
            </w:pPr>
            <w:r w:rsidRPr="00724E8D">
              <w:rPr>
                <w:rFonts w:ascii="Arial" w:hAnsi="Arial" w:cs="Arial"/>
                <w:b/>
                <w:sz w:val="24"/>
                <w:szCs w:val="24"/>
              </w:rPr>
              <w:t xml:space="preserve">Data Management </w:t>
            </w:r>
            <w:r w:rsidR="00724E8D" w:rsidRPr="00724E8D">
              <w:rPr>
                <w:rFonts w:ascii="Arial" w:hAnsi="Arial" w:cs="Arial"/>
                <w:b/>
                <w:sz w:val="24"/>
                <w:szCs w:val="24"/>
              </w:rPr>
              <w:t>concerns</w:t>
            </w:r>
          </w:p>
          <w:p w:rsidR="00724E8D" w:rsidRPr="00724E8D" w:rsidRDefault="00724E8D" w:rsidP="0084221D">
            <w:pPr>
              <w:rPr>
                <w:rFonts w:ascii="Arial" w:hAnsi="Arial" w:cs="Arial"/>
                <w:b/>
                <w:sz w:val="24"/>
                <w:szCs w:val="24"/>
              </w:rPr>
            </w:pPr>
            <w:r w:rsidRPr="00724E8D">
              <w:rPr>
                <w:rFonts w:ascii="Arial" w:hAnsi="Arial" w:cs="Arial"/>
                <w:b/>
                <w:sz w:val="24"/>
                <w:szCs w:val="24"/>
              </w:rPr>
              <w:t xml:space="preserve"> (e.g. large volumes, QA/QC, data formats, data transfer)</w:t>
            </w:r>
          </w:p>
          <w:p w:rsidR="00061911" w:rsidRPr="00724E8D" w:rsidRDefault="00724E8D" w:rsidP="00724E8D">
            <w:pPr>
              <w:rPr>
                <w:rFonts w:ascii="Arial" w:hAnsi="Arial" w:cs="Arial"/>
                <w:b/>
                <w:sz w:val="24"/>
                <w:szCs w:val="24"/>
              </w:rPr>
            </w:pPr>
            <w:r w:rsidRPr="00724E8D">
              <w:rPr>
                <w:rFonts w:ascii="Arial" w:hAnsi="Arial" w:cs="Arial"/>
                <w:b/>
                <w:sz w:val="24"/>
                <w:szCs w:val="24"/>
              </w:rPr>
              <w:t xml:space="preserve"> Explain</w:t>
            </w:r>
          </w:p>
        </w:tc>
        <w:tc>
          <w:tcPr>
            <w:tcW w:w="8583" w:type="dxa"/>
          </w:tcPr>
          <w:p w:rsidR="00D521BB" w:rsidRDefault="002D62D9" w:rsidP="00D521BB">
            <w:pPr>
              <w:rPr>
                <w:rFonts w:ascii="Arial" w:hAnsi="Arial" w:cs="Arial"/>
                <w:sz w:val="24"/>
                <w:szCs w:val="24"/>
              </w:rPr>
            </w:pPr>
            <w:r>
              <w:rPr>
                <w:rFonts w:ascii="Arial" w:hAnsi="Arial" w:cs="Arial"/>
                <w:b/>
                <w:sz w:val="24"/>
                <w:szCs w:val="24"/>
              </w:rPr>
              <w:t xml:space="preserve">The comment from UCB summarizes the flavor of </w:t>
            </w:r>
            <w:r w:rsidR="009A25C4">
              <w:rPr>
                <w:rFonts w:ascii="Arial" w:hAnsi="Arial" w:cs="Arial"/>
                <w:b/>
                <w:sz w:val="24"/>
                <w:szCs w:val="24"/>
              </w:rPr>
              <w:t>most of the</w:t>
            </w:r>
            <w:r>
              <w:rPr>
                <w:rFonts w:ascii="Arial" w:hAnsi="Arial" w:cs="Arial"/>
                <w:b/>
                <w:sz w:val="24"/>
                <w:szCs w:val="24"/>
              </w:rPr>
              <w:t xml:space="preserve"> comments received: </w:t>
            </w:r>
            <w:r w:rsidR="00D521BB">
              <w:rPr>
                <w:rFonts w:ascii="Arial" w:hAnsi="Arial" w:cs="Arial"/>
                <w:sz w:val="24"/>
                <w:szCs w:val="24"/>
              </w:rPr>
              <w:t xml:space="preserve"> </w:t>
            </w:r>
            <w:r w:rsidR="00D521BB" w:rsidRPr="00D521BB">
              <w:rPr>
                <w:rFonts w:ascii="Arial" w:hAnsi="Arial" w:cs="Arial"/>
                <w:sz w:val="24"/>
                <w:szCs w:val="24"/>
              </w:rPr>
              <w:t>Until</w:t>
            </w:r>
            <w:r w:rsidR="00D521BB">
              <w:rPr>
                <w:rFonts w:ascii="Arial" w:hAnsi="Arial" w:cs="Arial"/>
                <w:sz w:val="24"/>
                <w:szCs w:val="24"/>
              </w:rPr>
              <w:t xml:space="preserve"> now, quality assurance and quality control (QA/QC) of hydrologic data has typically been overseen by the technician in charge of the monitoring point. While software has been developed for QA/QC in some cases, the process has typically been done without the aid of automated procedures. Some sites have started or considered using open source and proprietary (e.g., Aquarius) software to automate the QA/QC process. If near real-time data are expected from all monitoring points from the 18 sites, then automating QA/QC and data transfer processes will be paramount for success.</w:t>
            </w:r>
          </w:p>
          <w:p w:rsidR="002716E1" w:rsidRDefault="002716E1" w:rsidP="002716E1">
            <w:pPr>
              <w:rPr>
                <w:rFonts w:ascii="Arial" w:hAnsi="Arial" w:cs="Arial"/>
                <w:sz w:val="24"/>
                <w:szCs w:val="24"/>
              </w:rPr>
            </w:pPr>
          </w:p>
          <w:p w:rsidR="0006160F" w:rsidRDefault="0006160F" w:rsidP="00200A30">
            <w:pPr>
              <w:rPr>
                <w:rFonts w:ascii="Arial" w:hAnsi="Arial" w:cs="Arial"/>
                <w:sz w:val="24"/>
                <w:szCs w:val="24"/>
              </w:rPr>
            </w:pPr>
          </w:p>
        </w:tc>
      </w:tr>
      <w:tr w:rsidR="00061911" w:rsidTr="00724E8D">
        <w:trPr>
          <w:trHeight w:val="2160"/>
        </w:trPr>
        <w:tc>
          <w:tcPr>
            <w:tcW w:w="3675" w:type="dxa"/>
          </w:tcPr>
          <w:p w:rsidR="00061911" w:rsidRPr="00724E8D" w:rsidRDefault="00061911" w:rsidP="0084221D">
            <w:pPr>
              <w:rPr>
                <w:rFonts w:ascii="Arial" w:hAnsi="Arial" w:cs="Arial"/>
                <w:b/>
                <w:sz w:val="24"/>
                <w:szCs w:val="24"/>
              </w:rPr>
            </w:pPr>
            <w:r w:rsidRPr="00724E8D">
              <w:rPr>
                <w:rFonts w:ascii="Arial" w:hAnsi="Arial" w:cs="Arial"/>
                <w:b/>
                <w:sz w:val="24"/>
                <w:szCs w:val="24"/>
              </w:rPr>
              <w:lastRenderedPageBreak/>
              <w:t>List of sites where measurements are implemented (if known)</w:t>
            </w:r>
          </w:p>
          <w:p w:rsidR="00061911" w:rsidRPr="00724E8D" w:rsidRDefault="00061911" w:rsidP="00324B84">
            <w:pPr>
              <w:rPr>
                <w:rFonts w:ascii="Arial" w:hAnsi="Arial" w:cs="Arial"/>
                <w:b/>
                <w:sz w:val="24"/>
                <w:szCs w:val="24"/>
              </w:rPr>
            </w:pPr>
          </w:p>
        </w:tc>
        <w:tc>
          <w:tcPr>
            <w:tcW w:w="8583" w:type="dxa"/>
          </w:tcPr>
          <w:p w:rsidR="00BE0DE3" w:rsidRDefault="00200A30" w:rsidP="00D87FD7">
            <w:pPr>
              <w:rPr>
                <w:rFonts w:ascii="Arial" w:hAnsi="Arial" w:cs="Arial"/>
                <w:sz w:val="24"/>
                <w:szCs w:val="24"/>
              </w:rPr>
            </w:pPr>
            <w:r>
              <w:rPr>
                <w:rFonts w:ascii="Arial" w:hAnsi="Arial" w:cs="Arial"/>
                <w:sz w:val="24"/>
                <w:szCs w:val="24"/>
              </w:rPr>
              <w:t xml:space="preserve">In most LTAR sites, </w:t>
            </w:r>
            <w:r w:rsidR="0006160F">
              <w:rPr>
                <w:rFonts w:ascii="Arial" w:hAnsi="Arial" w:cs="Arial"/>
                <w:sz w:val="24"/>
                <w:szCs w:val="24"/>
              </w:rPr>
              <w:t xml:space="preserve">especially those collocated with an ARS watershed, </w:t>
            </w:r>
            <w:r>
              <w:rPr>
                <w:rFonts w:ascii="Arial" w:hAnsi="Arial" w:cs="Arial"/>
                <w:sz w:val="24"/>
                <w:szCs w:val="24"/>
              </w:rPr>
              <w:t>hydrologic measurements are currently implemented at some points (edge-of-field or streams) but need to be expanded to other points.</w:t>
            </w:r>
          </w:p>
          <w:p w:rsidR="00D33E92" w:rsidRDefault="00D33E92" w:rsidP="00D87FD7">
            <w:pPr>
              <w:rPr>
                <w:rFonts w:ascii="Arial" w:hAnsi="Arial" w:cs="Arial"/>
                <w:sz w:val="24"/>
                <w:szCs w:val="24"/>
              </w:rPr>
            </w:pPr>
          </w:p>
          <w:p w:rsidR="00D33E92" w:rsidRDefault="00D33E92" w:rsidP="00D33E92">
            <w:pPr>
              <w:rPr>
                <w:rFonts w:ascii="Arial" w:hAnsi="Arial" w:cs="Arial"/>
                <w:sz w:val="24"/>
                <w:szCs w:val="24"/>
              </w:rPr>
            </w:pPr>
            <w:r>
              <w:rPr>
                <w:rFonts w:ascii="Arial" w:hAnsi="Arial" w:cs="Arial"/>
                <w:sz w:val="24"/>
                <w:szCs w:val="24"/>
              </w:rPr>
              <w:t xml:space="preserve">In places where measurements have been going on for &gt;20 years, equipment has been regularly updated as new technologies became available. </w:t>
            </w:r>
          </w:p>
        </w:tc>
      </w:tr>
      <w:tr w:rsidR="00061911" w:rsidTr="00724E8D">
        <w:trPr>
          <w:trHeight w:val="2160"/>
        </w:trPr>
        <w:tc>
          <w:tcPr>
            <w:tcW w:w="3675" w:type="dxa"/>
          </w:tcPr>
          <w:p w:rsidR="00061911" w:rsidRPr="00724E8D" w:rsidRDefault="00436931" w:rsidP="0084221D">
            <w:pPr>
              <w:rPr>
                <w:rFonts w:ascii="Arial" w:hAnsi="Arial" w:cs="Arial"/>
                <w:b/>
                <w:sz w:val="24"/>
                <w:szCs w:val="24"/>
              </w:rPr>
            </w:pPr>
            <w:r w:rsidRPr="00724E8D">
              <w:rPr>
                <w:rFonts w:ascii="Arial" w:hAnsi="Arial" w:cs="Arial"/>
                <w:b/>
                <w:sz w:val="24"/>
                <w:szCs w:val="24"/>
              </w:rPr>
              <w:t xml:space="preserve">List any major concerns or issues </w:t>
            </w:r>
          </w:p>
        </w:tc>
        <w:tc>
          <w:tcPr>
            <w:tcW w:w="8583" w:type="dxa"/>
          </w:tcPr>
          <w:p w:rsidR="00EB47C0" w:rsidRPr="002D62D9" w:rsidRDefault="0006160F" w:rsidP="002D62D9">
            <w:pPr>
              <w:pStyle w:val="ListParagraph"/>
              <w:numPr>
                <w:ilvl w:val="0"/>
                <w:numId w:val="2"/>
              </w:numPr>
              <w:ind w:left="360"/>
              <w:rPr>
                <w:rFonts w:ascii="Arial" w:hAnsi="Arial" w:cs="Arial"/>
                <w:sz w:val="24"/>
                <w:szCs w:val="24"/>
              </w:rPr>
            </w:pPr>
            <w:r w:rsidRPr="002D62D9">
              <w:rPr>
                <w:rFonts w:ascii="Arial" w:hAnsi="Arial" w:cs="Arial"/>
                <w:sz w:val="24"/>
                <w:szCs w:val="24"/>
              </w:rPr>
              <w:t>Increasing the work load at individual locations to the point where meeting the defined objectives are no longer feasible.</w:t>
            </w:r>
          </w:p>
          <w:p w:rsidR="002716E1" w:rsidRPr="002D62D9" w:rsidRDefault="002716E1" w:rsidP="002D62D9">
            <w:pPr>
              <w:pStyle w:val="ListParagraph"/>
              <w:numPr>
                <w:ilvl w:val="0"/>
                <w:numId w:val="2"/>
              </w:numPr>
              <w:ind w:left="360"/>
              <w:rPr>
                <w:rFonts w:ascii="Arial" w:hAnsi="Arial" w:cs="Arial"/>
                <w:sz w:val="24"/>
                <w:szCs w:val="24"/>
              </w:rPr>
            </w:pPr>
            <w:r w:rsidRPr="002D62D9">
              <w:rPr>
                <w:rFonts w:ascii="Arial" w:hAnsi="Arial" w:cs="Arial"/>
                <w:sz w:val="24"/>
                <w:szCs w:val="24"/>
              </w:rPr>
              <w:t>Ensuring data quality in runoff monitoring programs</w:t>
            </w:r>
          </w:p>
          <w:p w:rsidR="002D62D9" w:rsidRPr="002D62D9" w:rsidRDefault="002D62D9" w:rsidP="002D62D9">
            <w:pPr>
              <w:pStyle w:val="ListParagraph"/>
              <w:numPr>
                <w:ilvl w:val="0"/>
                <w:numId w:val="2"/>
              </w:numPr>
              <w:ind w:left="360"/>
              <w:rPr>
                <w:rFonts w:ascii="Arial" w:hAnsi="Arial" w:cs="Arial"/>
                <w:sz w:val="24"/>
                <w:szCs w:val="24"/>
              </w:rPr>
            </w:pPr>
            <w:r w:rsidRPr="002D62D9">
              <w:rPr>
                <w:rFonts w:ascii="Arial" w:hAnsi="Arial" w:cs="Arial"/>
                <w:b/>
                <w:sz w:val="24"/>
                <w:szCs w:val="24"/>
              </w:rPr>
              <w:t>I</w:t>
            </w:r>
            <w:r w:rsidR="00D521BB" w:rsidRPr="002D62D9">
              <w:rPr>
                <w:rFonts w:ascii="Arial" w:hAnsi="Arial" w:cs="Arial"/>
                <w:sz w:val="24"/>
                <w:szCs w:val="24"/>
              </w:rPr>
              <w:t xml:space="preserve">dentifying priority hydrologic measurements to be made (e.g., stream discharge, soil moisture, runoff, etc.), </w:t>
            </w:r>
          </w:p>
          <w:p w:rsidR="002D62D9" w:rsidRPr="002D62D9" w:rsidRDefault="002D62D9" w:rsidP="002D62D9">
            <w:pPr>
              <w:pStyle w:val="ListParagraph"/>
              <w:numPr>
                <w:ilvl w:val="0"/>
                <w:numId w:val="2"/>
              </w:numPr>
              <w:ind w:left="360"/>
              <w:rPr>
                <w:rFonts w:ascii="Arial" w:hAnsi="Arial" w:cs="Arial"/>
                <w:sz w:val="24"/>
                <w:szCs w:val="24"/>
              </w:rPr>
            </w:pPr>
            <w:r>
              <w:rPr>
                <w:rFonts w:ascii="Arial" w:hAnsi="Arial" w:cs="Arial"/>
                <w:sz w:val="24"/>
                <w:szCs w:val="24"/>
              </w:rPr>
              <w:t>A</w:t>
            </w:r>
            <w:r w:rsidR="00D521BB" w:rsidRPr="002D62D9">
              <w:rPr>
                <w:rFonts w:ascii="Arial" w:hAnsi="Arial" w:cs="Arial"/>
                <w:sz w:val="24"/>
                <w:szCs w:val="24"/>
              </w:rPr>
              <w:t xml:space="preserve">utomating the QA/QC process for these data, </w:t>
            </w:r>
          </w:p>
          <w:p w:rsidR="002716E1" w:rsidRPr="002D62D9" w:rsidRDefault="002D62D9" w:rsidP="002D62D9">
            <w:pPr>
              <w:pStyle w:val="ListParagraph"/>
              <w:numPr>
                <w:ilvl w:val="0"/>
                <w:numId w:val="2"/>
              </w:numPr>
              <w:ind w:left="360"/>
              <w:rPr>
                <w:rFonts w:ascii="Arial" w:hAnsi="Arial" w:cs="Arial"/>
                <w:sz w:val="24"/>
                <w:szCs w:val="24"/>
              </w:rPr>
            </w:pPr>
            <w:r>
              <w:rPr>
                <w:rFonts w:ascii="Arial" w:hAnsi="Arial" w:cs="Arial"/>
                <w:sz w:val="24"/>
                <w:szCs w:val="24"/>
              </w:rPr>
              <w:t>W</w:t>
            </w:r>
            <w:r w:rsidR="00D521BB" w:rsidRPr="002D62D9">
              <w:rPr>
                <w:rFonts w:ascii="Arial" w:hAnsi="Arial" w:cs="Arial"/>
                <w:sz w:val="24"/>
                <w:szCs w:val="24"/>
              </w:rPr>
              <w:t>orking toward real-time delivery to the LTAR website.</w:t>
            </w:r>
          </w:p>
          <w:p w:rsidR="00EB47C0" w:rsidRPr="002D62D9" w:rsidRDefault="00EB47C0" w:rsidP="002D62D9">
            <w:pPr>
              <w:pStyle w:val="ListParagraph"/>
              <w:numPr>
                <w:ilvl w:val="0"/>
                <w:numId w:val="3"/>
              </w:numPr>
              <w:ind w:left="360"/>
              <w:rPr>
                <w:rFonts w:ascii="Arial" w:hAnsi="Arial" w:cs="Arial"/>
                <w:sz w:val="24"/>
                <w:szCs w:val="24"/>
              </w:rPr>
            </w:pPr>
            <w:r w:rsidRPr="002D62D9">
              <w:rPr>
                <w:rFonts w:ascii="Arial" w:hAnsi="Arial" w:cs="Arial"/>
                <w:sz w:val="24"/>
                <w:szCs w:val="24"/>
              </w:rPr>
              <w:t xml:space="preserve">Data quality </w:t>
            </w:r>
            <w:r w:rsidR="002D62D9" w:rsidRPr="002D62D9">
              <w:rPr>
                <w:rFonts w:ascii="Arial" w:hAnsi="Arial" w:cs="Arial"/>
                <w:sz w:val="24"/>
                <w:szCs w:val="24"/>
              </w:rPr>
              <w:t>from</w:t>
            </w:r>
            <w:r w:rsidRPr="002D62D9">
              <w:rPr>
                <w:rFonts w:ascii="Arial" w:hAnsi="Arial" w:cs="Arial"/>
                <w:sz w:val="24"/>
                <w:szCs w:val="24"/>
              </w:rPr>
              <w:t xml:space="preserve"> in situ sensors; optical sensors must remain clean for good data.</w:t>
            </w:r>
          </w:p>
        </w:tc>
      </w:tr>
      <w:tr w:rsidR="00061911" w:rsidTr="00724E8D">
        <w:trPr>
          <w:trHeight w:val="2160"/>
        </w:trPr>
        <w:tc>
          <w:tcPr>
            <w:tcW w:w="3675" w:type="dxa"/>
          </w:tcPr>
          <w:p w:rsidR="00724E8D" w:rsidRPr="00724E8D" w:rsidRDefault="00724E8D" w:rsidP="00724E8D">
            <w:pPr>
              <w:rPr>
                <w:rFonts w:ascii="Arial" w:hAnsi="Arial" w:cs="Arial"/>
                <w:b/>
                <w:sz w:val="24"/>
                <w:szCs w:val="24"/>
              </w:rPr>
            </w:pPr>
            <w:r w:rsidRPr="00724E8D">
              <w:rPr>
                <w:rFonts w:ascii="Arial" w:hAnsi="Arial" w:cs="Arial"/>
                <w:b/>
                <w:sz w:val="24"/>
                <w:szCs w:val="24"/>
              </w:rPr>
              <w:t>File name(s) of supporting documents (attach to email)</w:t>
            </w:r>
          </w:p>
          <w:p w:rsidR="00061911" w:rsidRPr="00724E8D" w:rsidRDefault="00061911" w:rsidP="0084221D">
            <w:pPr>
              <w:rPr>
                <w:rFonts w:ascii="Arial" w:hAnsi="Arial" w:cs="Arial"/>
                <w:b/>
                <w:sz w:val="24"/>
                <w:szCs w:val="24"/>
              </w:rPr>
            </w:pPr>
          </w:p>
        </w:tc>
        <w:tc>
          <w:tcPr>
            <w:tcW w:w="8583" w:type="dxa"/>
          </w:tcPr>
          <w:p w:rsidR="002D62D9" w:rsidRDefault="002D62D9" w:rsidP="00EA1720">
            <w:pPr>
              <w:rPr>
                <w:rFonts w:ascii="Arial" w:hAnsi="Arial" w:cs="Arial"/>
                <w:b/>
                <w:sz w:val="24"/>
                <w:szCs w:val="24"/>
              </w:rPr>
            </w:pPr>
            <w:r>
              <w:rPr>
                <w:rFonts w:ascii="Arial" w:hAnsi="Arial" w:cs="Arial"/>
                <w:b/>
                <w:sz w:val="24"/>
                <w:szCs w:val="24"/>
              </w:rPr>
              <w:t>Partial list of data documentation papers for the ARS watersheds</w:t>
            </w:r>
          </w:p>
          <w:p w:rsidR="00EA1720" w:rsidRPr="00EA1720" w:rsidRDefault="00EA1720" w:rsidP="00EA1720">
            <w:pPr>
              <w:rPr>
                <w:rFonts w:ascii="Arial" w:hAnsi="Arial" w:cs="Arial"/>
                <w:b/>
                <w:sz w:val="24"/>
                <w:szCs w:val="24"/>
              </w:rPr>
            </w:pPr>
            <w:r w:rsidRPr="00EA1720">
              <w:rPr>
                <w:rFonts w:ascii="Arial" w:hAnsi="Arial" w:cs="Arial"/>
                <w:b/>
                <w:sz w:val="24"/>
                <w:szCs w:val="24"/>
              </w:rPr>
              <w:t>CMRB</w:t>
            </w:r>
          </w:p>
          <w:p w:rsidR="00EA1720" w:rsidRDefault="00EA1720" w:rsidP="00EA1720">
            <w:pPr>
              <w:rPr>
                <w:rFonts w:ascii="Arial" w:hAnsi="Arial" w:cs="Arial"/>
                <w:sz w:val="24"/>
                <w:szCs w:val="24"/>
              </w:rPr>
            </w:pPr>
            <w:r>
              <w:rPr>
                <w:rFonts w:ascii="Arial" w:hAnsi="Arial" w:cs="Arial"/>
                <w:sz w:val="24"/>
                <w:szCs w:val="24"/>
              </w:rPr>
              <w:t xml:space="preserve">- </w:t>
            </w:r>
            <w:r w:rsidRPr="00CF3A8B">
              <w:rPr>
                <w:rFonts w:ascii="Arial" w:hAnsi="Arial" w:cs="Arial"/>
                <w:sz w:val="24"/>
                <w:szCs w:val="24"/>
              </w:rPr>
              <w:t>Baffaut, C., Ghidey, F., Sudduth, K.A., Lerch, R.N., John Sadler, E., 2013. Long-term suspended sediment transport in the Goodwater Creek Experimental Watershed and Salt River Basin, Missouri, USA. Water Resources Research, 49.</w:t>
            </w:r>
          </w:p>
          <w:p w:rsidR="00EA1720" w:rsidRDefault="00EA1720" w:rsidP="00EA1720">
            <w:pPr>
              <w:rPr>
                <w:rFonts w:ascii="Arial" w:hAnsi="Arial" w:cs="Arial"/>
                <w:sz w:val="24"/>
                <w:szCs w:val="24"/>
              </w:rPr>
            </w:pPr>
            <w:r>
              <w:rPr>
                <w:rFonts w:ascii="Arial" w:hAnsi="Arial" w:cs="Arial"/>
                <w:sz w:val="24"/>
                <w:szCs w:val="24"/>
              </w:rPr>
              <w:t xml:space="preserve">- </w:t>
            </w:r>
            <w:r w:rsidRPr="00CF3A8B">
              <w:rPr>
                <w:rFonts w:ascii="Arial" w:hAnsi="Arial" w:cs="Arial"/>
                <w:sz w:val="24"/>
                <w:szCs w:val="24"/>
              </w:rPr>
              <w:t>Baffaut, C., Sadler, E.J., Ghidey, F., 2015. Long-Term Agroecosystem Research in the Central Mississippi River Basin: Goodwater Creek Experimental Watershed Flow Data. Journal of Environmental Quality, 44, 18-27.</w:t>
            </w:r>
          </w:p>
          <w:p w:rsidR="00EA1720" w:rsidRDefault="00EA1720" w:rsidP="00EA1720">
            <w:pPr>
              <w:rPr>
                <w:rFonts w:ascii="Arial" w:hAnsi="Arial" w:cs="Arial"/>
                <w:sz w:val="24"/>
                <w:szCs w:val="24"/>
              </w:rPr>
            </w:pPr>
            <w:r>
              <w:rPr>
                <w:rFonts w:ascii="Arial" w:hAnsi="Arial" w:cs="Arial"/>
                <w:sz w:val="24"/>
                <w:szCs w:val="24"/>
              </w:rPr>
              <w:t xml:space="preserve">- </w:t>
            </w:r>
            <w:r w:rsidRPr="00CF3A8B">
              <w:rPr>
                <w:rFonts w:ascii="Arial" w:hAnsi="Arial" w:cs="Arial"/>
                <w:sz w:val="24"/>
                <w:szCs w:val="24"/>
              </w:rPr>
              <w:t>Lerch, R.N., Baffaut, C., Sadler, E.J., Kremer, R.J., 2015. Long-Term Agroecosystem Research in the Central Mississippi River Basin: Goodwater Creek Experimental Watershed and Regional Herbicide Water Quality Data. Journal of Environmental Quality, 44, 28-36.</w:t>
            </w:r>
          </w:p>
          <w:p w:rsidR="00EA1720" w:rsidRDefault="00EA1720" w:rsidP="00EA1720">
            <w:pPr>
              <w:rPr>
                <w:rFonts w:ascii="Arial" w:hAnsi="Arial" w:cs="Arial"/>
                <w:sz w:val="24"/>
                <w:szCs w:val="24"/>
              </w:rPr>
            </w:pPr>
            <w:r>
              <w:rPr>
                <w:rFonts w:ascii="Arial" w:hAnsi="Arial" w:cs="Arial"/>
                <w:sz w:val="24"/>
                <w:szCs w:val="24"/>
              </w:rPr>
              <w:t xml:space="preserve">- </w:t>
            </w:r>
            <w:r w:rsidRPr="00CF3A8B">
              <w:rPr>
                <w:rFonts w:ascii="Arial" w:hAnsi="Arial" w:cs="Arial"/>
                <w:sz w:val="24"/>
                <w:szCs w:val="24"/>
              </w:rPr>
              <w:t xml:space="preserve">Lerch, R.N., Kitchen, N.R., Baffaut, C., Vories, E.D., 2015. Long-Term Agroecosystem Research in the Central Mississippi River Basin: Goodwater </w:t>
            </w:r>
            <w:r w:rsidRPr="00CF3A8B">
              <w:rPr>
                <w:rFonts w:ascii="Arial" w:hAnsi="Arial" w:cs="Arial"/>
                <w:sz w:val="24"/>
                <w:szCs w:val="24"/>
              </w:rPr>
              <w:lastRenderedPageBreak/>
              <w:t>Creek Experimental Watershed and Regional Nutrient Water Quality Data. Journal of Environmental Quality, 44, 37-43.</w:t>
            </w:r>
          </w:p>
          <w:p w:rsidR="00EA1720" w:rsidRPr="00EA1720" w:rsidRDefault="00EA1720" w:rsidP="00EA1720">
            <w:pPr>
              <w:rPr>
                <w:rFonts w:ascii="Arial" w:hAnsi="Arial" w:cs="Arial"/>
                <w:b/>
                <w:sz w:val="24"/>
                <w:szCs w:val="24"/>
              </w:rPr>
            </w:pPr>
            <w:r w:rsidRPr="00EA1720">
              <w:rPr>
                <w:rFonts w:ascii="Arial" w:hAnsi="Arial" w:cs="Arial"/>
                <w:b/>
                <w:sz w:val="24"/>
                <w:szCs w:val="24"/>
              </w:rPr>
              <w:t>GACP</w:t>
            </w:r>
          </w:p>
          <w:p w:rsidR="00EA1720" w:rsidRDefault="00EA1720" w:rsidP="00EA1720">
            <w:pPr>
              <w:rPr>
                <w:rFonts w:ascii="Arial" w:hAnsi="Arial" w:cs="Arial"/>
                <w:sz w:val="24"/>
                <w:szCs w:val="24"/>
              </w:rPr>
            </w:pPr>
            <w:r>
              <w:rPr>
                <w:rFonts w:ascii="Arial" w:hAnsi="Arial" w:cs="Arial"/>
                <w:sz w:val="24"/>
                <w:szCs w:val="24"/>
              </w:rPr>
              <w:t xml:space="preserve">- </w:t>
            </w:r>
            <w:r w:rsidRPr="00CF3A8B">
              <w:rPr>
                <w:rFonts w:ascii="Arial" w:hAnsi="Arial" w:cs="Arial"/>
                <w:sz w:val="24"/>
                <w:szCs w:val="24"/>
              </w:rPr>
              <w:t>Bosch, D. D., and J. M. Sheridan (2007), Stream discharge database, Little River Experimental Watershed, Georgia, United</w:t>
            </w:r>
            <w:r>
              <w:rPr>
                <w:rFonts w:ascii="Arial" w:hAnsi="Arial" w:cs="Arial"/>
                <w:sz w:val="24"/>
                <w:szCs w:val="24"/>
              </w:rPr>
              <w:t xml:space="preserve"> </w:t>
            </w:r>
            <w:r w:rsidRPr="00CF3A8B">
              <w:rPr>
                <w:rFonts w:ascii="Arial" w:hAnsi="Arial" w:cs="Arial"/>
                <w:sz w:val="24"/>
                <w:szCs w:val="24"/>
              </w:rPr>
              <w:t xml:space="preserve">States, Water </w:t>
            </w:r>
            <w:proofErr w:type="spellStart"/>
            <w:r w:rsidRPr="00CF3A8B">
              <w:rPr>
                <w:rFonts w:ascii="Arial" w:hAnsi="Arial" w:cs="Arial"/>
                <w:sz w:val="24"/>
                <w:szCs w:val="24"/>
              </w:rPr>
              <w:t>Resour</w:t>
            </w:r>
            <w:proofErr w:type="spellEnd"/>
            <w:r w:rsidRPr="00CF3A8B">
              <w:rPr>
                <w:rFonts w:ascii="Arial" w:hAnsi="Arial" w:cs="Arial"/>
                <w:sz w:val="24"/>
                <w:szCs w:val="24"/>
              </w:rPr>
              <w:t>. Res., 43, W09473, doi:10.1029/2006WR005833</w:t>
            </w:r>
          </w:p>
          <w:p w:rsidR="00EA1720" w:rsidRDefault="00EA1720" w:rsidP="00EA1720">
            <w:pPr>
              <w:rPr>
                <w:rFonts w:ascii="Arial" w:hAnsi="Arial" w:cs="Arial"/>
                <w:sz w:val="24"/>
                <w:szCs w:val="24"/>
              </w:rPr>
            </w:pPr>
            <w:r>
              <w:rPr>
                <w:rFonts w:ascii="Arial" w:hAnsi="Arial" w:cs="Arial"/>
                <w:sz w:val="24"/>
                <w:szCs w:val="24"/>
              </w:rPr>
              <w:t xml:space="preserve">- </w:t>
            </w:r>
            <w:r w:rsidRPr="00CF3A8B">
              <w:rPr>
                <w:rFonts w:ascii="Arial" w:hAnsi="Arial" w:cs="Arial"/>
                <w:sz w:val="24"/>
                <w:szCs w:val="24"/>
              </w:rPr>
              <w:t xml:space="preserve">Feyereisen, G. W., R. </w:t>
            </w:r>
            <w:proofErr w:type="spellStart"/>
            <w:r w:rsidRPr="00CF3A8B">
              <w:rPr>
                <w:rFonts w:ascii="Arial" w:hAnsi="Arial" w:cs="Arial"/>
                <w:sz w:val="24"/>
                <w:szCs w:val="24"/>
              </w:rPr>
              <w:t>Lowrance</w:t>
            </w:r>
            <w:proofErr w:type="spellEnd"/>
            <w:r w:rsidRPr="00CF3A8B">
              <w:rPr>
                <w:rFonts w:ascii="Arial" w:hAnsi="Arial" w:cs="Arial"/>
                <w:sz w:val="24"/>
                <w:szCs w:val="24"/>
              </w:rPr>
              <w:t>, T. C. Strickland, J. M. Sheridan, R. K. Hubbard, and D. D. Bosch (2007), Long-term</w:t>
            </w:r>
            <w:r>
              <w:rPr>
                <w:rFonts w:ascii="Arial" w:hAnsi="Arial" w:cs="Arial"/>
                <w:sz w:val="24"/>
                <w:szCs w:val="24"/>
              </w:rPr>
              <w:t xml:space="preserve"> </w:t>
            </w:r>
            <w:r w:rsidRPr="00CF3A8B">
              <w:rPr>
                <w:rFonts w:ascii="Arial" w:hAnsi="Arial" w:cs="Arial"/>
                <w:sz w:val="24"/>
                <w:szCs w:val="24"/>
              </w:rPr>
              <w:t xml:space="preserve">water chemistry database, Little River Experimental Watershed, southeast Coastal Plain, United States, Water </w:t>
            </w:r>
            <w:proofErr w:type="spellStart"/>
            <w:r w:rsidRPr="00CF3A8B">
              <w:rPr>
                <w:rFonts w:ascii="Arial" w:hAnsi="Arial" w:cs="Arial"/>
                <w:sz w:val="24"/>
                <w:szCs w:val="24"/>
              </w:rPr>
              <w:t>Resour</w:t>
            </w:r>
            <w:proofErr w:type="spellEnd"/>
            <w:r w:rsidRPr="00CF3A8B">
              <w:rPr>
                <w:rFonts w:ascii="Arial" w:hAnsi="Arial" w:cs="Arial"/>
                <w:sz w:val="24"/>
                <w:szCs w:val="24"/>
              </w:rPr>
              <w:t>. Res., 43,</w:t>
            </w:r>
            <w:r>
              <w:rPr>
                <w:rFonts w:ascii="Arial" w:hAnsi="Arial" w:cs="Arial"/>
                <w:sz w:val="24"/>
                <w:szCs w:val="24"/>
              </w:rPr>
              <w:t xml:space="preserve"> </w:t>
            </w:r>
            <w:r w:rsidRPr="00CF3A8B">
              <w:rPr>
                <w:rFonts w:ascii="Arial" w:hAnsi="Arial" w:cs="Arial"/>
                <w:sz w:val="24"/>
                <w:szCs w:val="24"/>
              </w:rPr>
              <w:t>W09474, doi</w:t>
            </w:r>
            <w:proofErr w:type="gramStart"/>
            <w:r w:rsidRPr="00CF3A8B">
              <w:rPr>
                <w:rFonts w:ascii="Arial" w:hAnsi="Arial" w:cs="Arial"/>
                <w:sz w:val="24"/>
                <w:szCs w:val="24"/>
              </w:rPr>
              <w:t>:10.1029</w:t>
            </w:r>
            <w:proofErr w:type="gramEnd"/>
            <w:r w:rsidRPr="00CF3A8B">
              <w:rPr>
                <w:rFonts w:ascii="Arial" w:hAnsi="Arial" w:cs="Arial"/>
                <w:sz w:val="24"/>
                <w:szCs w:val="24"/>
              </w:rPr>
              <w:t>/2006WR005835.</w:t>
            </w:r>
          </w:p>
          <w:p w:rsidR="00CF3A8B" w:rsidRPr="00CF3A8B" w:rsidRDefault="00CF3A8B" w:rsidP="00EA1720">
            <w:pPr>
              <w:rPr>
                <w:rFonts w:ascii="Arial" w:hAnsi="Arial" w:cs="Arial"/>
                <w:b/>
                <w:sz w:val="24"/>
                <w:szCs w:val="24"/>
              </w:rPr>
            </w:pPr>
            <w:r>
              <w:rPr>
                <w:rFonts w:ascii="Arial" w:hAnsi="Arial" w:cs="Arial"/>
                <w:b/>
                <w:sz w:val="24"/>
                <w:szCs w:val="24"/>
              </w:rPr>
              <w:t>TG</w:t>
            </w:r>
          </w:p>
          <w:p w:rsidR="003C3916" w:rsidRPr="00EC5231" w:rsidRDefault="003C3916" w:rsidP="003C3916">
            <w:pPr>
              <w:rPr>
                <w:rFonts w:ascii="Arial" w:hAnsi="Arial" w:cs="Arial"/>
                <w:sz w:val="24"/>
                <w:szCs w:val="24"/>
              </w:rPr>
            </w:pPr>
            <w:r w:rsidRPr="00EC5231">
              <w:rPr>
                <w:rFonts w:ascii="Arial" w:hAnsi="Arial" w:cs="Arial"/>
                <w:sz w:val="24"/>
                <w:szCs w:val="24"/>
              </w:rPr>
              <w:t xml:space="preserve">- Harmel, R.D., D.R. Smith, K.W. King, and R.M. Slade. 2009. Estimating storm discharge and water quality data uncertainty:  A software tool for monitoring and modeling applications. Environ. Modelling Software 24(7):832-842. (National Environmental Methods Index </w:t>
            </w:r>
            <w:r>
              <w:rPr>
                <w:rFonts w:ascii="Arial" w:hAnsi="Arial" w:cs="Arial"/>
                <w:sz w:val="24"/>
                <w:szCs w:val="24"/>
              </w:rPr>
              <w:t>#</w:t>
            </w:r>
            <w:r w:rsidRPr="00EC5231">
              <w:rPr>
                <w:rFonts w:ascii="Arial" w:hAnsi="Arial" w:cs="Arial"/>
                <w:sz w:val="24"/>
                <w:szCs w:val="24"/>
              </w:rPr>
              <w:t>USDA HWQ2)</w:t>
            </w:r>
          </w:p>
          <w:p w:rsidR="003C3916" w:rsidRPr="00EC5231" w:rsidRDefault="003C3916" w:rsidP="003C3916">
            <w:pPr>
              <w:rPr>
                <w:rFonts w:ascii="Arial" w:hAnsi="Arial" w:cs="Arial"/>
                <w:sz w:val="24"/>
                <w:szCs w:val="24"/>
              </w:rPr>
            </w:pPr>
            <w:r w:rsidRPr="00EC5231">
              <w:rPr>
                <w:rFonts w:ascii="Arial" w:hAnsi="Arial" w:cs="Arial"/>
                <w:sz w:val="24"/>
                <w:szCs w:val="24"/>
              </w:rPr>
              <w:t>- Harmel, R.D., R.J. Cooper, R.M. Slade, R.L. Haney, and J.G Arnold. 2006. Cumulative uncertainty in measured streamflow and water quality data for small watersheds. Trans</w:t>
            </w:r>
            <w:r>
              <w:rPr>
                <w:rFonts w:ascii="Arial" w:hAnsi="Arial" w:cs="Arial"/>
                <w:sz w:val="24"/>
                <w:szCs w:val="24"/>
              </w:rPr>
              <w:t xml:space="preserve">. </w:t>
            </w:r>
            <w:r w:rsidRPr="00EC5231">
              <w:rPr>
                <w:rFonts w:ascii="Arial" w:hAnsi="Arial" w:cs="Arial"/>
                <w:sz w:val="24"/>
                <w:szCs w:val="24"/>
              </w:rPr>
              <w:t>ASABE 49(3)</w:t>
            </w:r>
            <w:r>
              <w:rPr>
                <w:rFonts w:ascii="Arial" w:hAnsi="Arial" w:cs="Arial"/>
                <w:sz w:val="24"/>
                <w:szCs w:val="24"/>
              </w:rPr>
              <w:t>:</w:t>
            </w:r>
            <w:r w:rsidRPr="00EC5231">
              <w:rPr>
                <w:rFonts w:ascii="Arial" w:hAnsi="Arial" w:cs="Arial"/>
                <w:sz w:val="24"/>
                <w:szCs w:val="24"/>
              </w:rPr>
              <w:t xml:space="preserve">689-701. (National Environmental Methods Index </w:t>
            </w:r>
            <w:r>
              <w:rPr>
                <w:rFonts w:ascii="Arial" w:hAnsi="Arial" w:cs="Arial"/>
                <w:sz w:val="24"/>
                <w:szCs w:val="24"/>
              </w:rPr>
              <w:t>#</w:t>
            </w:r>
            <w:r w:rsidRPr="00EC5231">
              <w:rPr>
                <w:rFonts w:ascii="Arial" w:hAnsi="Arial" w:cs="Arial"/>
                <w:sz w:val="24"/>
                <w:szCs w:val="24"/>
              </w:rPr>
              <w:t>USDA HWQ1)</w:t>
            </w:r>
          </w:p>
          <w:p w:rsidR="003C3916" w:rsidRPr="00EC5231" w:rsidRDefault="003C3916" w:rsidP="003C3916">
            <w:pPr>
              <w:rPr>
                <w:rFonts w:ascii="Arial" w:hAnsi="Arial" w:cs="Arial"/>
                <w:sz w:val="24"/>
                <w:szCs w:val="24"/>
              </w:rPr>
            </w:pPr>
            <w:r w:rsidRPr="00EC5231">
              <w:rPr>
                <w:rFonts w:ascii="Arial" w:hAnsi="Arial" w:cs="Arial"/>
                <w:sz w:val="24"/>
                <w:szCs w:val="24"/>
              </w:rPr>
              <w:t xml:space="preserve">- Harmel, R.D., K.W. King, B.E. Haggard, D.G. Wren and J.M. Sheridan. 2006. Practical guidance for discharge and water quality data collection on small watersheds. Trans. ASABE 49(4):937-948. (National Environmental Methods Index </w:t>
            </w:r>
            <w:r>
              <w:rPr>
                <w:rFonts w:ascii="Arial" w:hAnsi="Arial" w:cs="Arial"/>
                <w:sz w:val="24"/>
                <w:szCs w:val="24"/>
              </w:rPr>
              <w:t>#</w:t>
            </w:r>
            <w:r w:rsidRPr="00EC5231">
              <w:rPr>
                <w:rFonts w:ascii="Arial" w:hAnsi="Arial" w:cs="Arial"/>
                <w:sz w:val="24"/>
                <w:szCs w:val="24"/>
              </w:rPr>
              <w:t>USDA HWQ2)</w:t>
            </w:r>
          </w:p>
          <w:p w:rsidR="003C3916" w:rsidRDefault="003C3916" w:rsidP="003C3916">
            <w:pPr>
              <w:rPr>
                <w:rFonts w:ascii="Arial" w:hAnsi="Arial" w:cs="Arial"/>
                <w:sz w:val="24"/>
                <w:szCs w:val="24"/>
              </w:rPr>
            </w:pPr>
            <w:r w:rsidRPr="00EC5231">
              <w:rPr>
                <w:rFonts w:ascii="Arial" w:hAnsi="Arial" w:cs="Arial"/>
                <w:sz w:val="24"/>
                <w:szCs w:val="24"/>
              </w:rPr>
              <w:t xml:space="preserve">- Harmel R.D., K.W. King, and R.M. Slade. 2003. Automated storm water sampling on small watersheds. Applied Eng. Agric. 19(6):667-674. (National Environmental Methods Index </w:t>
            </w:r>
            <w:r>
              <w:rPr>
                <w:rFonts w:ascii="Arial" w:hAnsi="Arial" w:cs="Arial"/>
                <w:sz w:val="24"/>
                <w:szCs w:val="24"/>
              </w:rPr>
              <w:t>#</w:t>
            </w:r>
            <w:r w:rsidRPr="00EC5231">
              <w:rPr>
                <w:rFonts w:ascii="Arial" w:hAnsi="Arial" w:cs="Arial"/>
                <w:sz w:val="24"/>
                <w:szCs w:val="24"/>
              </w:rPr>
              <w:t>USDA HWQ3)</w:t>
            </w:r>
          </w:p>
          <w:p w:rsidR="00EA1720" w:rsidRDefault="00EA1720" w:rsidP="0084221D">
            <w:pPr>
              <w:rPr>
                <w:rFonts w:ascii="Arial" w:hAnsi="Arial" w:cs="Arial"/>
                <w:b/>
                <w:sz w:val="24"/>
                <w:szCs w:val="24"/>
              </w:rPr>
            </w:pPr>
            <w:r>
              <w:rPr>
                <w:rFonts w:ascii="Arial" w:hAnsi="Arial" w:cs="Arial"/>
                <w:b/>
                <w:sz w:val="24"/>
                <w:szCs w:val="24"/>
              </w:rPr>
              <w:t>GRL</w:t>
            </w:r>
          </w:p>
          <w:p w:rsidR="00EA1720" w:rsidRPr="00EA1720" w:rsidRDefault="00EA1720" w:rsidP="00EA1720">
            <w:pPr>
              <w:rPr>
                <w:rFonts w:ascii="Arial" w:hAnsi="Arial" w:cs="Arial"/>
                <w:sz w:val="24"/>
                <w:szCs w:val="24"/>
              </w:rPr>
            </w:pPr>
            <w:r w:rsidRPr="00EA1720">
              <w:rPr>
                <w:rFonts w:ascii="Arial" w:hAnsi="Arial" w:cs="Arial"/>
                <w:sz w:val="24"/>
                <w:szCs w:val="24"/>
              </w:rPr>
              <w:t>-</w:t>
            </w:r>
            <w:r>
              <w:rPr>
                <w:rFonts w:ascii="Arial" w:hAnsi="Arial" w:cs="Arial"/>
                <w:sz w:val="24"/>
                <w:szCs w:val="24"/>
              </w:rPr>
              <w:t xml:space="preserve"> </w:t>
            </w:r>
            <w:r w:rsidRPr="00EA1720">
              <w:rPr>
                <w:rFonts w:ascii="Arial" w:hAnsi="Arial" w:cs="Arial"/>
                <w:sz w:val="24"/>
                <w:szCs w:val="24"/>
              </w:rPr>
              <w:t>Guzman, J.A. et al., 2014. Upper Washita River Experimental Watersheds: Data Screening Procedure for Data Quality Assurance. Journal of Environmental Quality, 43.</w:t>
            </w:r>
          </w:p>
          <w:p w:rsidR="00EA1720" w:rsidRDefault="00EA1720" w:rsidP="0084221D">
            <w:pPr>
              <w:rPr>
                <w:rFonts w:ascii="Arial" w:hAnsi="Arial" w:cs="Arial"/>
                <w:sz w:val="24"/>
                <w:szCs w:val="24"/>
              </w:rPr>
            </w:pPr>
            <w:r>
              <w:rPr>
                <w:rFonts w:ascii="Arial" w:hAnsi="Arial" w:cs="Arial"/>
                <w:sz w:val="24"/>
                <w:szCs w:val="24"/>
              </w:rPr>
              <w:t xml:space="preserve">- </w:t>
            </w:r>
            <w:r w:rsidRPr="00EA1720">
              <w:rPr>
                <w:rFonts w:ascii="Arial" w:hAnsi="Arial" w:cs="Arial"/>
                <w:sz w:val="24"/>
                <w:szCs w:val="24"/>
              </w:rPr>
              <w:t xml:space="preserve">Starks, P.J. et al., 2014. Upper Washita River Experimental Watersheds: </w:t>
            </w:r>
            <w:proofErr w:type="spellStart"/>
            <w:r w:rsidRPr="00EA1720">
              <w:rPr>
                <w:rFonts w:ascii="Arial" w:hAnsi="Arial" w:cs="Arial"/>
                <w:sz w:val="24"/>
                <w:szCs w:val="24"/>
              </w:rPr>
              <w:t>Meteorologic</w:t>
            </w:r>
            <w:proofErr w:type="spellEnd"/>
            <w:r w:rsidRPr="00EA1720">
              <w:rPr>
                <w:rFonts w:ascii="Arial" w:hAnsi="Arial" w:cs="Arial"/>
                <w:sz w:val="24"/>
                <w:szCs w:val="24"/>
              </w:rPr>
              <w:t xml:space="preserve"> and Soil Climate Measurement Networks. Journal of Environmental Quality, 43.</w:t>
            </w:r>
          </w:p>
          <w:p w:rsidR="00EA1720" w:rsidRDefault="00EA1720" w:rsidP="0084221D">
            <w:pPr>
              <w:rPr>
                <w:rFonts w:ascii="Arial" w:hAnsi="Arial" w:cs="Arial"/>
                <w:sz w:val="24"/>
                <w:szCs w:val="24"/>
              </w:rPr>
            </w:pPr>
            <w:r>
              <w:rPr>
                <w:rFonts w:ascii="Arial" w:hAnsi="Arial" w:cs="Arial"/>
                <w:sz w:val="24"/>
                <w:szCs w:val="24"/>
              </w:rPr>
              <w:lastRenderedPageBreak/>
              <w:t xml:space="preserve">- </w:t>
            </w:r>
            <w:r w:rsidRPr="00EA1720">
              <w:rPr>
                <w:rFonts w:ascii="Arial" w:hAnsi="Arial" w:cs="Arial"/>
                <w:sz w:val="24"/>
                <w:szCs w:val="24"/>
              </w:rPr>
              <w:t>Moriasi, D.N. et al., 2014. Upper Washita River Experimental Watersheds: Reservoir, Groundwater, and Stream Flow Data. Journal of Environmental Quality, 43.</w:t>
            </w:r>
          </w:p>
          <w:p w:rsidR="00EA1720" w:rsidRDefault="00EA1720" w:rsidP="0084221D">
            <w:pPr>
              <w:rPr>
                <w:rFonts w:ascii="Arial" w:hAnsi="Arial" w:cs="Arial"/>
                <w:sz w:val="24"/>
                <w:szCs w:val="24"/>
              </w:rPr>
            </w:pPr>
            <w:r>
              <w:rPr>
                <w:rFonts w:ascii="Arial" w:hAnsi="Arial" w:cs="Arial"/>
                <w:sz w:val="24"/>
                <w:szCs w:val="24"/>
              </w:rPr>
              <w:t xml:space="preserve">- </w:t>
            </w:r>
            <w:r w:rsidRPr="00EA1720">
              <w:rPr>
                <w:rFonts w:ascii="Arial" w:hAnsi="Arial" w:cs="Arial"/>
                <w:sz w:val="24"/>
                <w:szCs w:val="24"/>
              </w:rPr>
              <w:t xml:space="preserve">Zhang, X.-C., Garbrecht, J.D., Steiner, J.L., </w:t>
            </w:r>
            <w:proofErr w:type="spellStart"/>
            <w:r w:rsidRPr="00EA1720">
              <w:rPr>
                <w:rFonts w:ascii="Arial" w:hAnsi="Arial" w:cs="Arial"/>
                <w:sz w:val="24"/>
                <w:szCs w:val="24"/>
              </w:rPr>
              <w:t>Blazs</w:t>
            </w:r>
            <w:proofErr w:type="spellEnd"/>
            <w:r w:rsidRPr="00EA1720">
              <w:rPr>
                <w:rFonts w:ascii="Arial" w:hAnsi="Arial" w:cs="Arial"/>
                <w:sz w:val="24"/>
                <w:szCs w:val="24"/>
              </w:rPr>
              <w:t>, R.L., 2014. Upper Washita River Experimental Watersheds: Sediment Database. Journal of Environmental Quality, 43.</w:t>
            </w:r>
          </w:p>
          <w:p w:rsidR="00EA1720" w:rsidRPr="00EA1720" w:rsidRDefault="00EA1720" w:rsidP="0084221D">
            <w:pPr>
              <w:rPr>
                <w:rFonts w:ascii="Arial" w:hAnsi="Arial" w:cs="Arial"/>
                <w:sz w:val="24"/>
                <w:szCs w:val="24"/>
              </w:rPr>
            </w:pPr>
            <w:r>
              <w:rPr>
                <w:rFonts w:ascii="Arial" w:hAnsi="Arial" w:cs="Arial"/>
                <w:sz w:val="24"/>
                <w:szCs w:val="24"/>
              </w:rPr>
              <w:t xml:space="preserve">- </w:t>
            </w:r>
            <w:r w:rsidRPr="00EA1720">
              <w:rPr>
                <w:rFonts w:ascii="Arial" w:hAnsi="Arial" w:cs="Arial"/>
                <w:sz w:val="24"/>
                <w:szCs w:val="24"/>
              </w:rPr>
              <w:t>Starks, P.J. et al., 2014. Upper Washita River Experimental Watersheds: Nutrient Water Quality Data. Journal of Environmental Quality, 43.</w:t>
            </w:r>
          </w:p>
          <w:p w:rsidR="00CF3A8B" w:rsidRPr="00EA1720" w:rsidRDefault="00EA1720" w:rsidP="0084221D">
            <w:pPr>
              <w:rPr>
                <w:rFonts w:ascii="Arial" w:hAnsi="Arial" w:cs="Arial"/>
                <w:b/>
                <w:sz w:val="24"/>
                <w:szCs w:val="24"/>
              </w:rPr>
            </w:pPr>
            <w:r w:rsidRPr="00EA1720">
              <w:rPr>
                <w:rFonts w:ascii="Arial" w:hAnsi="Arial" w:cs="Arial"/>
                <w:b/>
                <w:sz w:val="24"/>
                <w:szCs w:val="24"/>
              </w:rPr>
              <w:t>UCB</w:t>
            </w:r>
          </w:p>
          <w:p w:rsidR="00061911" w:rsidRDefault="00D521BB" w:rsidP="0084221D">
            <w:pPr>
              <w:rPr>
                <w:rFonts w:ascii="Arial" w:hAnsi="Arial" w:cs="Arial"/>
                <w:sz w:val="24"/>
                <w:szCs w:val="24"/>
              </w:rPr>
            </w:pPr>
            <w:r>
              <w:rPr>
                <w:rFonts w:ascii="Arial" w:hAnsi="Arial" w:cs="Arial"/>
                <w:sz w:val="24"/>
                <w:szCs w:val="24"/>
              </w:rPr>
              <w:t xml:space="preserve">- </w:t>
            </w:r>
            <w:r w:rsidRPr="00D521BB">
              <w:rPr>
                <w:rFonts w:ascii="Arial" w:hAnsi="Arial" w:cs="Arial"/>
                <w:sz w:val="24"/>
                <w:szCs w:val="24"/>
              </w:rPr>
              <w:t xml:space="preserve">Buda, A. R., G. W. Feyereisen, T. L. Veith, G. J. </w:t>
            </w:r>
            <w:proofErr w:type="spellStart"/>
            <w:r w:rsidRPr="00D521BB">
              <w:rPr>
                <w:rFonts w:ascii="Arial" w:hAnsi="Arial" w:cs="Arial"/>
                <w:sz w:val="24"/>
                <w:szCs w:val="24"/>
              </w:rPr>
              <w:t>Folmar</w:t>
            </w:r>
            <w:proofErr w:type="spellEnd"/>
            <w:r w:rsidRPr="00D521BB">
              <w:rPr>
                <w:rFonts w:ascii="Arial" w:hAnsi="Arial" w:cs="Arial"/>
                <w:sz w:val="24"/>
                <w:szCs w:val="24"/>
              </w:rPr>
              <w:t>, R. B. Bryant, C. D. Church, J. P. Schmidt, C. J. Dell,</w:t>
            </w:r>
            <w:r>
              <w:rPr>
                <w:rFonts w:ascii="Arial" w:hAnsi="Arial" w:cs="Arial"/>
                <w:sz w:val="24"/>
                <w:szCs w:val="24"/>
              </w:rPr>
              <w:t xml:space="preserve"> </w:t>
            </w:r>
            <w:r w:rsidRPr="00D521BB">
              <w:rPr>
                <w:rFonts w:ascii="Arial" w:hAnsi="Arial" w:cs="Arial"/>
                <w:sz w:val="24"/>
                <w:szCs w:val="24"/>
              </w:rPr>
              <w:t xml:space="preserve">and P. J. A. Kleinman (2011), U.S. </w:t>
            </w:r>
            <w:r>
              <w:rPr>
                <w:rFonts w:ascii="Arial" w:hAnsi="Arial" w:cs="Arial"/>
                <w:sz w:val="24"/>
                <w:szCs w:val="24"/>
              </w:rPr>
              <w:t>D</w:t>
            </w:r>
            <w:r w:rsidRPr="00D521BB">
              <w:rPr>
                <w:rFonts w:ascii="Arial" w:hAnsi="Arial" w:cs="Arial"/>
                <w:sz w:val="24"/>
                <w:szCs w:val="24"/>
              </w:rPr>
              <w:t xml:space="preserve">epartment of Agriculture Agricultural Research Service </w:t>
            </w:r>
            <w:proofErr w:type="spellStart"/>
            <w:r w:rsidRPr="00D521BB">
              <w:rPr>
                <w:rFonts w:ascii="Arial" w:hAnsi="Arial" w:cs="Arial"/>
                <w:sz w:val="24"/>
                <w:szCs w:val="24"/>
              </w:rPr>
              <w:t>Mahantango</w:t>
            </w:r>
            <w:proofErr w:type="spellEnd"/>
            <w:r w:rsidRPr="00D521BB">
              <w:rPr>
                <w:rFonts w:ascii="Arial" w:hAnsi="Arial" w:cs="Arial"/>
                <w:sz w:val="24"/>
                <w:szCs w:val="24"/>
              </w:rPr>
              <w:t xml:space="preserve"> Creek</w:t>
            </w:r>
            <w:r>
              <w:rPr>
                <w:rFonts w:ascii="Arial" w:hAnsi="Arial" w:cs="Arial"/>
                <w:sz w:val="24"/>
                <w:szCs w:val="24"/>
              </w:rPr>
              <w:t xml:space="preserve"> </w:t>
            </w:r>
            <w:r w:rsidRPr="00D521BB">
              <w:rPr>
                <w:rFonts w:ascii="Arial" w:hAnsi="Arial" w:cs="Arial"/>
                <w:sz w:val="24"/>
                <w:szCs w:val="24"/>
              </w:rPr>
              <w:t>Watershed, Pennsylvania, United States: Long</w:t>
            </w:r>
            <w:r w:rsidRPr="00D521BB">
              <w:rPr>
                <w:rFonts w:ascii="Cambria Math" w:hAnsi="Cambria Math" w:cs="Cambria Math"/>
                <w:sz w:val="24"/>
                <w:szCs w:val="24"/>
              </w:rPr>
              <w:t>‐</w:t>
            </w:r>
            <w:r w:rsidRPr="00D521BB">
              <w:rPr>
                <w:rFonts w:ascii="Arial" w:hAnsi="Arial" w:cs="Arial"/>
                <w:sz w:val="24"/>
                <w:szCs w:val="24"/>
              </w:rPr>
              <w:t xml:space="preserve">term stream discharge database, Water </w:t>
            </w:r>
            <w:proofErr w:type="spellStart"/>
            <w:r w:rsidRPr="00D521BB">
              <w:rPr>
                <w:rFonts w:ascii="Arial" w:hAnsi="Arial" w:cs="Arial"/>
                <w:sz w:val="24"/>
                <w:szCs w:val="24"/>
              </w:rPr>
              <w:t>Resour</w:t>
            </w:r>
            <w:proofErr w:type="spellEnd"/>
            <w:r w:rsidRPr="00D521BB">
              <w:rPr>
                <w:rFonts w:ascii="Arial" w:hAnsi="Arial" w:cs="Arial"/>
                <w:sz w:val="24"/>
                <w:szCs w:val="24"/>
              </w:rPr>
              <w:t>. Res., 47, W08703,</w:t>
            </w:r>
            <w:r>
              <w:rPr>
                <w:rFonts w:ascii="Arial" w:hAnsi="Arial" w:cs="Arial"/>
                <w:sz w:val="24"/>
                <w:szCs w:val="24"/>
              </w:rPr>
              <w:t xml:space="preserve"> </w:t>
            </w:r>
            <w:r w:rsidRPr="00D521BB">
              <w:rPr>
                <w:rFonts w:ascii="Arial" w:hAnsi="Arial" w:cs="Arial"/>
                <w:sz w:val="24"/>
                <w:szCs w:val="24"/>
              </w:rPr>
              <w:t>doi:10.1029/2010WR010059</w:t>
            </w:r>
          </w:p>
          <w:p w:rsidR="00EA1720" w:rsidRPr="00EA1720" w:rsidRDefault="00EA1720" w:rsidP="00CF3A8B">
            <w:pPr>
              <w:rPr>
                <w:rFonts w:ascii="Arial" w:hAnsi="Arial" w:cs="Arial"/>
                <w:b/>
                <w:sz w:val="24"/>
                <w:szCs w:val="24"/>
              </w:rPr>
            </w:pPr>
            <w:r w:rsidRPr="00EA1720">
              <w:rPr>
                <w:rFonts w:ascii="Arial" w:hAnsi="Arial" w:cs="Arial"/>
                <w:b/>
                <w:sz w:val="24"/>
                <w:szCs w:val="24"/>
              </w:rPr>
              <w:t>WGEW</w:t>
            </w:r>
          </w:p>
          <w:p w:rsidR="00CF3A8B" w:rsidRDefault="00CF3A8B" w:rsidP="00CF3A8B">
            <w:pPr>
              <w:rPr>
                <w:rFonts w:ascii="Arial" w:hAnsi="Arial" w:cs="Arial"/>
                <w:sz w:val="24"/>
                <w:szCs w:val="24"/>
              </w:rPr>
            </w:pPr>
            <w:r>
              <w:rPr>
                <w:rFonts w:ascii="Arial" w:hAnsi="Arial" w:cs="Arial"/>
                <w:sz w:val="24"/>
                <w:szCs w:val="24"/>
              </w:rPr>
              <w:t xml:space="preserve">- </w:t>
            </w:r>
            <w:r w:rsidRPr="00CF3A8B">
              <w:rPr>
                <w:rFonts w:ascii="Arial" w:hAnsi="Arial" w:cs="Arial"/>
                <w:sz w:val="24"/>
                <w:szCs w:val="24"/>
              </w:rPr>
              <w:t xml:space="preserve">Stone, J. J., M. H. Nichols, D. C. Goodrich, and J. </w:t>
            </w:r>
            <w:proofErr w:type="spellStart"/>
            <w:r w:rsidRPr="00CF3A8B">
              <w:rPr>
                <w:rFonts w:ascii="Arial" w:hAnsi="Arial" w:cs="Arial"/>
                <w:sz w:val="24"/>
                <w:szCs w:val="24"/>
              </w:rPr>
              <w:t>Buono</w:t>
            </w:r>
            <w:proofErr w:type="spellEnd"/>
            <w:r w:rsidRPr="00CF3A8B">
              <w:rPr>
                <w:rFonts w:ascii="Arial" w:hAnsi="Arial" w:cs="Arial"/>
                <w:sz w:val="24"/>
                <w:szCs w:val="24"/>
              </w:rPr>
              <w:t xml:space="preserve"> (2008), Long-term runoff database, Walnut Gulch Experimental</w:t>
            </w:r>
            <w:r>
              <w:rPr>
                <w:rFonts w:ascii="Arial" w:hAnsi="Arial" w:cs="Arial"/>
                <w:sz w:val="24"/>
                <w:szCs w:val="24"/>
              </w:rPr>
              <w:t xml:space="preserve"> </w:t>
            </w:r>
            <w:r w:rsidRPr="00CF3A8B">
              <w:rPr>
                <w:rFonts w:ascii="Arial" w:hAnsi="Arial" w:cs="Arial"/>
                <w:sz w:val="24"/>
                <w:szCs w:val="24"/>
              </w:rPr>
              <w:t xml:space="preserve">Watershed, Arizona, United States, Water </w:t>
            </w:r>
            <w:proofErr w:type="spellStart"/>
            <w:r w:rsidRPr="00CF3A8B">
              <w:rPr>
                <w:rFonts w:ascii="Arial" w:hAnsi="Arial" w:cs="Arial"/>
                <w:sz w:val="24"/>
                <w:szCs w:val="24"/>
              </w:rPr>
              <w:t>Resour</w:t>
            </w:r>
            <w:proofErr w:type="spellEnd"/>
            <w:r w:rsidRPr="00CF3A8B">
              <w:rPr>
                <w:rFonts w:ascii="Arial" w:hAnsi="Arial" w:cs="Arial"/>
                <w:sz w:val="24"/>
                <w:szCs w:val="24"/>
              </w:rPr>
              <w:t>. Res., 44, W05S05, doi:10.1029/2006WR005733</w:t>
            </w:r>
          </w:p>
          <w:p w:rsidR="00CF3A8B" w:rsidRDefault="00CF3A8B" w:rsidP="00CF3A8B">
            <w:pPr>
              <w:rPr>
                <w:rFonts w:ascii="Arial" w:hAnsi="Arial" w:cs="Arial"/>
                <w:sz w:val="24"/>
                <w:szCs w:val="24"/>
              </w:rPr>
            </w:pPr>
            <w:r>
              <w:rPr>
                <w:rFonts w:ascii="Arial" w:hAnsi="Arial" w:cs="Arial"/>
                <w:sz w:val="24"/>
                <w:szCs w:val="24"/>
              </w:rPr>
              <w:t xml:space="preserve">- </w:t>
            </w:r>
            <w:r w:rsidRPr="00CF3A8B">
              <w:rPr>
                <w:rFonts w:ascii="Arial" w:hAnsi="Arial" w:cs="Arial"/>
                <w:sz w:val="24"/>
                <w:szCs w:val="24"/>
              </w:rPr>
              <w:t>Nichols, M. H., J. J. Stone, and M. A. Nearing (2008), Sediment database, Walnut Gulch Experimental Watershed,</w:t>
            </w:r>
            <w:r>
              <w:rPr>
                <w:rFonts w:ascii="Arial" w:hAnsi="Arial" w:cs="Arial"/>
                <w:sz w:val="24"/>
                <w:szCs w:val="24"/>
              </w:rPr>
              <w:t xml:space="preserve"> </w:t>
            </w:r>
            <w:r w:rsidRPr="00CF3A8B">
              <w:rPr>
                <w:rFonts w:ascii="Arial" w:hAnsi="Arial" w:cs="Arial"/>
                <w:sz w:val="24"/>
                <w:szCs w:val="24"/>
              </w:rPr>
              <w:t xml:space="preserve">Arizona, United States, Water </w:t>
            </w:r>
            <w:proofErr w:type="spellStart"/>
            <w:r w:rsidRPr="00CF3A8B">
              <w:rPr>
                <w:rFonts w:ascii="Arial" w:hAnsi="Arial" w:cs="Arial"/>
                <w:sz w:val="24"/>
                <w:szCs w:val="24"/>
              </w:rPr>
              <w:t>Resour</w:t>
            </w:r>
            <w:proofErr w:type="spellEnd"/>
            <w:r w:rsidRPr="00CF3A8B">
              <w:rPr>
                <w:rFonts w:ascii="Arial" w:hAnsi="Arial" w:cs="Arial"/>
                <w:sz w:val="24"/>
                <w:szCs w:val="24"/>
              </w:rPr>
              <w:t>. Res., 44, W05S06, doi</w:t>
            </w:r>
            <w:proofErr w:type="gramStart"/>
            <w:r w:rsidRPr="00CF3A8B">
              <w:rPr>
                <w:rFonts w:ascii="Arial" w:hAnsi="Arial" w:cs="Arial"/>
                <w:sz w:val="24"/>
                <w:szCs w:val="24"/>
              </w:rPr>
              <w:t>:10.1029</w:t>
            </w:r>
            <w:proofErr w:type="gramEnd"/>
            <w:r w:rsidRPr="00CF3A8B">
              <w:rPr>
                <w:rFonts w:ascii="Arial" w:hAnsi="Arial" w:cs="Arial"/>
                <w:sz w:val="24"/>
                <w:szCs w:val="24"/>
              </w:rPr>
              <w:t>/2006WR005682.</w:t>
            </w:r>
          </w:p>
          <w:p w:rsidR="00CF3A8B" w:rsidRDefault="00CF3A8B" w:rsidP="00CF3A8B">
            <w:pPr>
              <w:rPr>
                <w:rFonts w:ascii="Arial" w:hAnsi="Arial" w:cs="Arial"/>
                <w:sz w:val="24"/>
                <w:szCs w:val="24"/>
              </w:rPr>
            </w:pPr>
          </w:p>
        </w:tc>
      </w:tr>
    </w:tbl>
    <w:p w:rsidR="003C24CD" w:rsidRDefault="003C24CD"/>
    <w:sectPr w:rsidR="003C24CD" w:rsidSect="000505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949"/>
    <w:multiLevelType w:val="hybridMultilevel"/>
    <w:tmpl w:val="B1CC4DAE"/>
    <w:lvl w:ilvl="0" w:tplc="AA1215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A7465B"/>
    <w:multiLevelType w:val="hybridMultilevel"/>
    <w:tmpl w:val="211ED7B6"/>
    <w:lvl w:ilvl="0" w:tplc="AF6663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FD4001"/>
    <w:multiLevelType w:val="hybridMultilevel"/>
    <w:tmpl w:val="AA9CC758"/>
    <w:lvl w:ilvl="0" w:tplc="AA1215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1D"/>
    <w:rsid w:val="000505F7"/>
    <w:rsid w:val="0006160F"/>
    <w:rsid w:val="00061911"/>
    <w:rsid w:val="000B6204"/>
    <w:rsid w:val="000D76D1"/>
    <w:rsid w:val="000E40CA"/>
    <w:rsid w:val="00185714"/>
    <w:rsid w:val="001B4A97"/>
    <w:rsid w:val="001B5484"/>
    <w:rsid w:val="00200A30"/>
    <w:rsid w:val="0024407B"/>
    <w:rsid w:val="0024437A"/>
    <w:rsid w:val="002704AD"/>
    <w:rsid w:val="002716E1"/>
    <w:rsid w:val="002D56B0"/>
    <w:rsid w:val="002D62D9"/>
    <w:rsid w:val="00320C2F"/>
    <w:rsid w:val="00324B84"/>
    <w:rsid w:val="00350DF2"/>
    <w:rsid w:val="003C24CD"/>
    <w:rsid w:val="003C3916"/>
    <w:rsid w:val="00433DDD"/>
    <w:rsid w:val="00436931"/>
    <w:rsid w:val="004B325E"/>
    <w:rsid w:val="004E4C02"/>
    <w:rsid w:val="005511C1"/>
    <w:rsid w:val="005621EC"/>
    <w:rsid w:val="00573C97"/>
    <w:rsid w:val="00724E8D"/>
    <w:rsid w:val="0075110B"/>
    <w:rsid w:val="0084221D"/>
    <w:rsid w:val="009A25C4"/>
    <w:rsid w:val="00A51C3C"/>
    <w:rsid w:val="00AF2A11"/>
    <w:rsid w:val="00B07699"/>
    <w:rsid w:val="00BC094D"/>
    <w:rsid w:val="00BE0DE3"/>
    <w:rsid w:val="00CF3A8B"/>
    <w:rsid w:val="00D33E92"/>
    <w:rsid w:val="00D521BB"/>
    <w:rsid w:val="00D87FD7"/>
    <w:rsid w:val="00DD1096"/>
    <w:rsid w:val="00DE4EB8"/>
    <w:rsid w:val="00E318F3"/>
    <w:rsid w:val="00EA1720"/>
    <w:rsid w:val="00EB40E6"/>
    <w:rsid w:val="00EB47C0"/>
    <w:rsid w:val="00EC6621"/>
    <w:rsid w:val="00ED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5F7"/>
    <w:rPr>
      <w:rFonts w:ascii="Tahoma" w:hAnsi="Tahoma" w:cs="Tahoma"/>
      <w:sz w:val="16"/>
      <w:szCs w:val="16"/>
    </w:rPr>
  </w:style>
  <w:style w:type="character" w:styleId="CommentReference">
    <w:name w:val="annotation reference"/>
    <w:basedOn w:val="DefaultParagraphFont"/>
    <w:uiPriority w:val="99"/>
    <w:semiHidden/>
    <w:unhideWhenUsed/>
    <w:rsid w:val="00061911"/>
    <w:rPr>
      <w:sz w:val="16"/>
      <w:szCs w:val="16"/>
    </w:rPr>
  </w:style>
  <w:style w:type="paragraph" w:styleId="CommentText">
    <w:name w:val="annotation text"/>
    <w:basedOn w:val="Normal"/>
    <w:link w:val="CommentTextChar"/>
    <w:uiPriority w:val="99"/>
    <w:semiHidden/>
    <w:unhideWhenUsed/>
    <w:rsid w:val="00061911"/>
    <w:pPr>
      <w:spacing w:line="240" w:lineRule="auto"/>
    </w:pPr>
    <w:rPr>
      <w:sz w:val="20"/>
      <w:szCs w:val="20"/>
    </w:rPr>
  </w:style>
  <w:style w:type="character" w:customStyle="1" w:styleId="CommentTextChar">
    <w:name w:val="Comment Text Char"/>
    <w:basedOn w:val="DefaultParagraphFont"/>
    <w:link w:val="CommentText"/>
    <w:uiPriority w:val="99"/>
    <w:semiHidden/>
    <w:rsid w:val="00061911"/>
    <w:rPr>
      <w:sz w:val="20"/>
      <w:szCs w:val="20"/>
    </w:rPr>
  </w:style>
  <w:style w:type="paragraph" w:styleId="CommentSubject">
    <w:name w:val="annotation subject"/>
    <w:basedOn w:val="CommentText"/>
    <w:next w:val="CommentText"/>
    <w:link w:val="CommentSubjectChar"/>
    <w:uiPriority w:val="99"/>
    <w:semiHidden/>
    <w:unhideWhenUsed/>
    <w:rsid w:val="00061911"/>
    <w:rPr>
      <w:b/>
      <w:bCs/>
    </w:rPr>
  </w:style>
  <w:style w:type="character" w:customStyle="1" w:styleId="CommentSubjectChar">
    <w:name w:val="Comment Subject Char"/>
    <w:basedOn w:val="CommentTextChar"/>
    <w:link w:val="CommentSubject"/>
    <w:uiPriority w:val="99"/>
    <w:semiHidden/>
    <w:rsid w:val="00061911"/>
    <w:rPr>
      <w:b/>
      <w:bCs/>
      <w:sz w:val="20"/>
      <w:szCs w:val="20"/>
    </w:rPr>
  </w:style>
  <w:style w:type="character" w:styleId="Hyperlink">
    <w:name w:val="Hyperlink"/>
    <w:basedOn w:val="DefaultParagraphFont"/>
    <w:uiPriority w:val="99"/>
    <w:unhideWhenUsed/>
    <w:rsid w:val="00BC094D"/>
    <w:rPr>
      <w:color w:val="0000FF" w:themeColor="hyperlink"/>
      <w:u w:val="single"/>
    </w:rPr>
  </w:style>
  <w:style w:type="paragraph" w:styleId="ListParagraph">
    <w:name w:val="List Paragraph"/>
    <w:basedOn w:val="Normal"/>
    <w:uiPriority w:val="34"/>
    <w:qFormat/>
    <w:rsid w:val="00EA1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5F7"/>
    <w:rPr>
      <w:rFonts w:ascii="Tahoma" w:hAnsi="Tahoma" w:cs="Tahoma"/>
      <w:sz w:val="16"/>
      <w:szCs w:val="16"/>
    </w:rPr>
  </w:style>
  <w:style w:type="character" w:styleId="CommentReference">
    <w:name w:val="annotation reference"/>
    <w:basedOn w:val="DefaultParagraphFont"/>
    <w:uiPriority w:val="99"/>
    <w:semiHidden/>
    <w:unhideWhenUsed/>
    <w:rsid w:val="00061911"/>
    <w:rPr>
      <w:sz w:val="16"/>
      <w:szCs w:val="16"/>
    </w:rPr>
  </w:style>
  <w:style w:type="paragraph" w:styleId="CommentText">
    <w:name w:val="annotation text"/>
    <w:basedOn w:val="Normal"/>
    <w:link w:val="CommentTextChar"/>
    <w:uiPriority w:val="99"/>
    <w:semiHidden/>
    <w:unhideWhenUsed/>
    <w:rsid w:val="00061911"/>
    <w:pPr>
      <w:spacing w:line="240" w:lineRule="auto"/>
    </w:pPr>
    <w:rPr>
      <w:sz w:val="20"/>
      <w:szCs w:val="20"/>
    </w:rPr>
  </w:style>
  <w:style w:type="character" w:customStyle="1" w:styleId="CommentTextChar">
    <w:name w:val="Comment Text Char"/>
    <w:basedOn w:val="DefaultParagraphFont"/>
    <w:link w:val="CommentText"/>
    <w:uiPriority w:val="99"/>
    <w:semiHidden/>
    <w:rsid w:val="00061911"/>
    <w:rPr>
      <w:sz w:val="20"/>
      <w:szCs w:val="20"/>
    </w:rPr>
  </w:style>
  <w:style w:type="paragraph" w:styleId="CommentSubject">
    <w:name w:val="annotation subject"/>
    <w:basedOn w:val="CommentText"/>
    <w:next w:val="CommentText"/>
    <w:link w:val="CommentSubjectChar"/>
    <w:uiPriority w:val="99"/>
    <w:semiHidden/>
    <w:unhideWhenUsed/>
    <w:rsid w:val="00061911"/>
    <w:rPr>
      <w:b/>
      <w:bCs/>
    </w:rPr>
  </w:style>
  <w:style w:type="character" w:customStyle="1" w:styleId="CommentSubjectChar">
    <w:name w:val="Comment Subject Char"/>
    <w:basedOn w:val="CommentTextChar"/>
    <w:link w:val="CommentSubject"/>
    <w:uiPriority w:val="99"/>
    <w:semiHidden/>
    <w:rsid w:val="00061911"/>
    <w:rPr>
      <w:b/>
      <w:bCs/>
      <w:sz w:val="20"/>
      <w:szCs w:val="20"/>
    </w:rPr>
  </w:style>
  <w:style w:type="character" w:styleId="Hyperlink">
    <w:name w:val="Hyperlink"/>
    <w:basedOn w:val="DefaultParagraphFont"/>
    <w:uiPriority w:val="99"/>
    <w:unhideWhenUsed/>
    <w:rsid w:val="00BC094D"/>
    <w:rPr>
      <w:color w:val="0000FF" w:themeColor="hyperlink"/>
      <w:u w:val="single"/>
    </w:rPr>
  </w:style>
  <w:style w:type="paragraph" w:styleId="ListParagraph">
    <w:name w:val="List Paragraph"/>
    <w:basedOn w:val="Normal"/>
    <w:uiPriority w:val="34"/>
    <w:qFormat/>
    <w:rsid w:val="00EA1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goodrich@ars.usda.gov" TargetMode="External"/><Relationship Id="rId13" Type="http://schemas.openxmlformats.org/officeDocument/2006/relationships/hyperlink" Target="mailto:Bob.Lerch@ars.usda.gov" TargetMode="External"/><Relationship Id="rId18" Type="http://schemas.openxmlformats.org/officeDocument/2006/relationships/hyperlink" Target="mailto:harry.schomberg@ars.usda.gov" TargetMode="External"/><Relationship Id="rId26" Type="http://schemas.openxmlformats.org/officeDocument/2006/relationships/hyperlink" Target="mailto:Buschd@uwplatt.edu" TargetMode="External"/><Relationship Id="rId3" Type="http://schemas.microsoft.com/office/2007/relationships/stylesWithEffects" Target="stylesWithEffects.xml"/><Relationship Id="rId21" Type="http://schemas.openxmlformats.org/officeDocument/2006/relationships/hyperlink" Target="mailto:tom.moorman@ars.usda.gov" TargetMode="External"/><Relationship Id="rId7" Type="http://schemas.openxmlformats.org/officeDocument/2006/relationships/hyperlink" Target="mailto:Greg.McCarty@ars.usda.gov" TargetMode="External"/><Relationship Id="rId12" Type="http://schemas.openxmlformats.org/officeDocument/2006/relationships/hyperlink" Target="mailto:JR.Rigby@ars.usda.gov" TargetMode="External"/><Relationship Id="rId17" Type="http://schemas.openxmlformats.org/officeDocument/2006/relationships/hyperlink" Target="mailto:Hamilton@msu.edu" TargetMode="External"/><Relationship Id="rId25" Type="http://schemas.openxmlformats.org/officeDocument/2006/relationships/hyperlink" Target="mailto:David.Bosch@ars.usda.gov" TargetMode="External"/><Relationship Id="rId2" Type="http://schemas.openxmlformats.org/officeDocument/2006/relationships/styles" Target="styles.xml"/><Relationship Id="rId16" Type="http://schemas.openxmlformats.org/officeDocument/2006/relationships/hyperlink" Target="mailto:Anthony.Buda@ars.usda.gov" TargetMode="External"/><Relationship Id="rId20" Type="http://schemas.openxmlformats.org/officeDocument/2006/relationships/hyperlink" Target="mailto:daniel.moriasi@ars.usda.gov" TargetMode="External"/><Relationship Id="rId1" Type="http://schemas.openxmlformats.org/officeDocument/2006/relationships/numbering" Target="numbering.xml"/><Relationship Id="rId6" Type="http://schemas.openxmlformats.org/officeDocument/2006/relationships/hyperlink" Target="mailto:claire.baffaut@ars.usda.gov" TargetMode="External"/><Relationship Id="rId11" Type="http://schemas.openxmlformats.org/officeDocument/2006/relationships/hyperlink" Target="mailto:kevin.king@ars.usda..gov" TargetMode="External"/><Relationship Id="rId24" Type="http://schemas.openxmlformats.org/officeDocument/2006/relationships/hyperlink" Target="mailto:Daren.harmel@ars.usda.gov" TargetMode="External"/><Relationship Id="rId5" Type="http://schemas.openxmlformats.org/officeDocument/2006/relationships/webSettings" Target="webSettings.xml"/><Relationship Id="rId15" Type="http://schemas.openxmlformats.org/officeDocument/2006/relationships/hyperlink" Target="mailto:curtis.dell@ars.usda.gov" TargetMode="External"/><Relationship Id="rId23" Type="http://schemas.openxmlformats.org/officeDocument/2006/relationships/hyperlink" Target="mailto:martin.locke@ars.usda.gov" TargetMode="External"/><Relationship Id="rId28" Type="http://schemas.openxmlformats.org/officeDocument/2006/relationships/theme" Target="theme/theme1.xml"/><Relationship Id="rId10" Type="http://schemas.openxmlformats.org/officeDocument/2006/relationships/hyperlink" Target="mailto:Mark.nearing@ars.usda.gov" TargetMode="External"/><Relationship Id="rId19" Type="http://schemas.openxmlformats.org/officeDocument/2006/relationships/hyperlink" Target="mailto:seth.dabney@ars.usda.gov" TargetMode="External"/><Relationship Id="rId4" Type="http://schemas.openxmlformats.org/officeDocument/2006/relationships/settings" Target="settings.xml"/><Relationship Id="rId9" Type="http://schemas.openxmlformats.org/officeDocument/2006/relationships/hyperlink" Target="mailto:David.Augustine@ars.usda.gov" TargetMode="External"/><Relationship Id="rId14" Type="http://schemas.openxmlformats.org/officeDocument/2006/relationships/hyperlink" Target="mailto:Danny.Marks@ars.usda.gov" TargetMode="External"/><Relationship Id="rId22" Type="http://schemas.openxmlformats.org/officeDocument/2006/relationships/hyperlink" Target="mailto:Jason.Taylor@ars.usd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BetseyB</dc:creator>
  <cp:lastModifiedBy>Baffaut, Claire</cp:lastModifiedBy>
  <cp:revision>5</cp:revision>
  <dcterms:created xsi:type="dcterms:W3CDTF">2016-02-18T22:41:00Z</dcterms:created>
  <dcterms:modified xsi:type="dcterms:W3CDTF">2016-02-19T15:18:00Z</dcterms:modified>
</cp:coreProperties>
</file>